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126" w:rsidRDefault="00797126">
      <w:pPr>
        <w:pStyle w:val="Heading2"/>
        <w:shd w:val="clear" w:color="auto" w:fill="FFFFFF"/>
        <w:spacing w:before="0"/>
        <w:rPr>
          <w:rFonts w:ascii="Arial" w:eastAsia="Times New Roman" w:hAnsi="Arial"/>
          <w:color w:val="404449"/>
          <w:sz w:val="27"/>
          <w:szCs w:val="27"/>
        </w:rPr>
      </w:pPr>
      <w:r>
        <w:rPr>
          <w:rFonts w:ascii="Arial" w:eastAsia="Times New Roman" w:hAnsi="Arial"/>
          <w:color w:val="404449"/>
          <w:sz w:val="27"/>
          <w:szCs w:val="27"/>
        </w:rPr>
        <w:t>Destination Life Cycle</w:t>
      </w:r>
    </w:p>
    <w:p w:rsidR="00797126" w:rsidRDefault="00797126">
      <w:pPr>
        <w:shd w:val="clear" w:color="auto" w:fill="FFFFFF"/>
        <w:rPr>
          <w:rFonts w:ascii="Arial" w:eastAsia="Times New Roman" w:hAnsi="Arial"/>
          <w:color w:val="3F454D"/>
          <w:sz w:val="20"/>
          <w:szCs w:val="20"/>
        </w:rPr>
      </w:pPr>
      <w:r>
        <w:rPr>
          <w:rFonts w:ascii="Arial" w:eastAsia="Times New Roman" w:hAnsi="Arial"/>
          <w:color w:val="3F454D"/>
          <w:sz w:val="20"/>
          <w:szCs w:val="20"/>
        </w:rPr>
        <w:t>Destinations are defined as a place to which a person or thing travels to. That being said, it is usually a country, state, region, city or town which is marketed or markets itself as a place for tourists to visit. With that definition, any place can be considered a destination, depending on how it's marketed.</w:t>
      </w:r>
      <w:r>
        <w:rPr>
          <w:rFonts w:ascii="Arial" w:eastAsia="Times New Roman" w:hAnsi="Arial"/>
          <w:color w:val="3F454D"/>
          <w:sz w:val="20"/>
          <w:szCs w:val="20"/>
        </w:rPr>
        <w:br/>
      </w:r>
      <w:r>
        <w:rPr>
          <w:rFonts w:ascii="Arial" w:eastAsia="Times New Roman" w:hAnsi="Arial"/>
          <w:color w:val="3F454D"/>
          <w:sz w:val="20"/>
          <w:szCs w:val="20"/>
        </w:rPr>
        <w:br/>
        <w:t>Each destination has a life cycle. As proposed by Butler in 1980 </w:t>
      </w:r>
      <w:r>
        <w:rPr>
          <w:rStyle w:val="Emphasis"/>
          <w:rFonts w:ascii="Arial" w:eastAsia="Times New Roman" w:hAnsi="Arial"/>
          <w:color w:val="3F454D"/>
          <w:sz w:val="20"/>
          <w:szCs w:val="20"/>
        </w:rPr>
        <w:t>Tourism Area Life Cycle (TALC) model </w:t>
      </w:r>
      <w:r>
        <w:rPr>
          <w:rFonts w:ascii="Arial" w:eastAsia="Times New Roman" w:hAnsi="Arial"/>
          <w:color w:val="3F454D"/>
          <w:sz w:val="20"/>
          <w:szCs w:val="20"/>
        </w:rPr>
        <w:t xml:space="preserve">and adapted by Miller and </w:t>
      </w:r>
      <w:proofErr w:type="spellStart"/>
      <w:r>
        <w:rPr>
          <w:rFonts w:ascii="Arial" w:eastAsia="Times New Roman" w:hAnsi="Arial"/>
          <w:color w:val="3F454D"/>
          <w:sz w:val="20"/>
          <w:szCs w:val="20"/>
        </w:rPr>
        <w:t>Gallucci</w:t>
      </w:r>
      <w:proofErr w:type="spellEnd"/>
      <w:r>
        <w:rPr>
          <w:rFonts w:ascii="Arial" w:eastAsia="Times New Roman" w:hAnsi="Arial"/>
          <w:color w:val="3F454D"/>
          <w:sz w:val="20"/>
          <w:szCs w:val="20"/>
        </w:rPr>
        <w:t>, 2004, it looks like the figure below.</w:t>
      </w:r>
    </w:p>
    <w:p w:rsidR="00797126" w:rsidRDefault="00797126">
      <w:pPr>
        <w:shd w:val="clear" w:color="auto" w:fill="FFFFFF"/>
        <w:jc w:val="center"/>
        <w:rPr>
          <w:rFonts w:ascii="Arial" w:eastAsia="Times New Roman" w:hAnsi="Arial"/>
          <w:color w:val="3F454D"/>
          <w:sz w:val="20"/>
          <w:szCs w:val="20"/>
        </w:rPr>
      </w:pPr>
      <w:r>
        <w:rPr>
          <w:rFonts w:ascii="Arial" w:eastAsia="Times New Roman" w:hAnsi="Arial"/>
          <w:noProof/>
          <w:color w:val="3F454D"/>
          <w:sz w:val="20"/>
          <w:szCs w:val="20"/>
        </w:rPr>
        <w:drawing>
          <wp:inline distT="0" distB="0" distL="0" distR="0" wp14:anchorId="13A41B2C" wp14:editId="40F67FB2">
            <wp:extent cx="5048885" cy="2990215"/>
            <wp:effectExtent l="0" t="0" r="0" b="63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26" w:rsidRDefault="00797126">
      <w:pPr>
        <w:shd w:val="clear" w:color="auto" w:fill="FFFFFF"/>
        <w:rPr>
          <w:rFonts w:ascii="Arial" w:eastAsia="Times New Roman" w:hAnsi="Arial"/>
          <w:color w:val="3F454D"/>
          <w:sz w:val="20"/>
          <w:szCs w:val="20"/>
        </w:rPr>
      </w:pPr>
      <w:r>
        <w:rPr>
          <w:rFonts w:ascii="Arial" w:eastAsia="Times New Roman" w:hAnsi="Arial"/>
          <w:color w:val="3F454D"/>
          <w:sz w:val="20"/>
          <w:szCs w:val="20"/>
        </w:rPr>
        <w:t xml:space="preserve">Exploration: The destination beings as a relatively unknown place to visitors. Travelers initially come in small numbers that are restricted by access, facilities, and local </w:t>
      </w:r>
      <w:proofErr w:type="spellStart"/>
      <w:r>
        <w:rPr>
          <w:rFonts w:ascii="Arial" w:eastAsia="Times New Roman" w:hAnsi="Arial"/>
          <w:color w:val="3F454D"/>
          <w:sz w:val="20"/>
          <w:szCs w:val="20"/>
        </w:rPr>
        <w:t>knowledge.Development</w:t>
      </w:r>
      <w:proofErr w:type="spellEnd"/>
      <w:r>
        <w:rPr>
          <w:rFonts w:ascii="Arial" w:eastAsia="Times New Roman" w:hAnsi="Arial"/>
          <w:color w:val="3F454D"/>
          <w:sz w:val="20"/>
          <w:szCs w:val="20"/>
        </w:rPr>
        <w:t>: As word spreads about the destination, attractions and amenities are improved and there are more tourists that come to the area.</w:t>
      </w:r>
      <w:r>
        <w:rPr>
          <w:rFonts w:ascii="Arial" w:eastAsia="Times New Roman" w:hAnsi="Arial"/>
          <w:color w:val="3F454D"/>
          <w:sz w:val="20"/>
          <w:szCs w:val="20"/>
        </w:rPr>
        <w:br/>
        <w:t>Stagnation: This is when a destination cannot take anymore visitors. It reaches a set carrying capacity that is determined by social and environmental limits. It usually happens pretty rapidly, and that is why it is shown as an exponential curve.</w:t>
      </w:r>
      <w:r>
        <w:rPr>
          <w:rFonts w:ascii="Arial" w:eastAsia="Times New Roman" w:hAnsi="Arial"/>
          <w:color w:val="3F454D"/>
          <w:sz w:val="20"/>
          <w:szCs w:val="20"/>
        </w:rPr>
        <w:br/>
        <w:t xml:space="preserve">Rejuvenation towards A&amp;B: With increases in technology and infrastructure, there is an increase in the carrying capacity and the destination can hold more </w:t>
      </w:r>
      <w:proofErr w:type="spellStart"/>
      <w:r>
        <w:rPr>
          <w:rFonts w:ascii="Arial" w:eastAsia="Times New Roman" w:hAnsi="Arial"/>
          <w:color w:val="3F454D"/>
          <w:sz w:val="20"/>
          <w:szCs w:val="20"/>
        </w:rPr>
        <w:t>travelers</w:t>
      </w:r>
      <w:proofErr w:type="spellEnd"/>
      <w:r>
        <w:rPr>
          <w:rFonts w:ascii="Arial" w:eastAsia="Times New Roman" w:hAnsi="Arial"/>
          <w:color w:val="3F454D"/>
          <w:sz w:val="20"/>
          <w:szCs w:val="20"/>
        </w:rPr>
        <w:t>.</w:t>
      </w:r>
      <w:r>
        <w:rPr>
          <w:rFonts w:ascii="Arial" w:eastAsia="Times New Roman" w:hAnsi="Arial"/>
          <w:color w:val="3F454D"/>
          <w:sz w:val="20"/>
          <w:szCs w:val="20"/>
        </w:rPr>
        <w:br/>
        <w:t>Decline towards C&amp;D: With increased congestion and unsustainable development at a destination, tourists are less likely to travel to a place that is always full. This congestion also leads to a decrease in resources and an increase in corruption. It is also led by the law of diminishing returns (see below for definition).</w:t>
      </w:r>
      <w:r>
        <w:rPr>
          <w:rFonts w:ascii="Arial" w:eastAsia="Times New Roman" w:hAnsi="Arial"/>
          <w:color w:val="3F454D"/>
          <w:sz w:val="20"/>
          <w:szCs w:val="20"/>
        </w:rPr>
        <w:br/>
        <w:t>Decline towards E: This is usually the result after a disaster, either natural or man made.</w:t>
      </w:r>
    </w:p>
    <w:p w:rsidR="00797126" w:rsidRDefault="00797126"/>
    <w:sectPr w:rsidR="00797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26"/>
    <w:rsid w:val="007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357ECD-834E-7449-B8D7-4005554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7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9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2021-07-17T06:54:00Z</dcterms:created>
  <dcterms:modified xsi:type="dcterms:W3CDTF">2021-07-17T06:54:00Z</dcterms:modified>
</cp:coreProperties>
</file>