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C4" w:rsidRPr="00BD2136" w:rsidRDefault="00F04DC4" w:rsidP="00BD2136">
      <w:pPr>
        <w:spacing w:before="100" w:beforeAutospacing="1" w:after="100" w:afterAutospacing="1"/>
        <w:ind w:left="0" w:firstLine="0"/>
        <w:jc w:val="center"/>
        <w:outlineLvl w:val="0"/>
        <w:rPr>
          <w:rFonts w:ascii="Times New Roman" w:eastAsia="Times New Roman" w:hAnsi="Times New Roman" w:cs="Times New Roman"/>
          <w:b/>
          <w:bCs/>
          <w:i/>
          <w:color w:val="FF0000"/>
          <w:kern w:val="36"/>
          <w:sz w:val="44"/>
          <w:szCs w:val="44"/>
          <w:u w:val="single"/>
        </w:rPr>
      </w:pPr>
      <w:r w:rsidRPr="00BD2136">
        <w:rPr>
          <w:rFonts w:ascii="Times New Roman" w:eastAsia="Times New Roman" w:hAnsi="Times New Roman" w:cs="Times New Roman"/>
          <w:b/>
          <w:bCs/>
          <w:i/>
          <w:color w:val="FF0000"/>
          <w:kern w:val="36"/>
          <w:sz w:val="44"/>
          <w:szCs w:val="44"/>
          <w:u w:val="single"/>
        </w:rPr>
        <w:t>The Limited Liability Partnership Act, 2008</w:t>
      </w:r>
    </w:p>
    <w:p w:rsidR="00E2714E" w:rsidRPr="00F04DC4" w:rsidRDefault="00F04DC4" w:rsidP="00850272">
      <w:pPr>
        <w:spacing w:line="276" w:lineRule="auto"/>
        <w:ind w:left="0" w:firstLine="0"/>
        <w:jc w:val="both"/>
        <w:rPr>
          <w:rFonts w:ascii="Times New Roman" w:hAnsi="Times New Roman" w:cs="Times New Roman"/>
          <w:sz w:val="28"/>
          <w:szCs w:val="28"/>
        </w:rPr>
      </w:pPr>
      <w:r w:rsidRPr="00F04DC4">
        <w:rPr>
          <w:rFonts w:ascii="Times New Roman" w:hAnsi="Times New Roman" w:cs="Times New Roman"/>
          <w:sz w:val="28"/>
          <w:szCs w:val="28"/>
        </w:rPr>
        <w:t xml:space="preserve">India introduced The Limited Liability Partnership Act in 2008 to legally authorize the concept of Limited Liability Partnerships (LLP). A blend between a private company and a partnership </w:t>
      </w:r>
      <w:proofErr w:type="gramStart"/>
      <w:r w:rsidRPr="00F04DC4">
        <w:rPr>
          <w:rFonts w:ascii="Times New Roman" w:hAnsi="Times New Roman" w:cs="Times New Roman"/>
          <w:sz w:val="28"/>
          <w:szCs w:val="28"/>
        </w:rPr>
        <w:t>LLP’s have</w:t>
      </w:r>
      <w:proofErr w:type="gramEnd"/>
      <w:r w:rsidRPr="00F04DC4">
        <w:rPr>
          <w:rFonts w:ascii="Times New Roman" w:hAnsi="Times New Roman" w:cs="Times New Roman"/>
          <w:sz w:val="28"/>
          <w:szCs w:val="28"/>
        </w:rPr>
        <w:t xml:space="preserve"> recently become a very popular form of business vehicle.</w:t>
      </w:r>
    </w:p>
    <w:p w:rsidR="00F04DC4" w:rsidRPr="00F04DC4" w:rsidRDefault="00F04DC4" w:rsidP="00850272">
      <w:pPr>
        <w:spacing w:line="276" w:lineRule="auto"/>
        <w:ind w:left="0" w:firstLine="0"/>
        <w:jc w:val="both"/>
        <w:rPr>
          <w:rFonts w:ascii="Times New Roman" w:hAnsi="Times New Roman" w:cs="Times New Roman"/>
          <w:sz w:val="28"/>
          <w:szCs w:val="28"/>
        </w:rPr>
      </w:pPr>
    </w:p>
    <w:p w:rsidR="002605D1" w:rsidRDefault="00F04DC4" w:rsidP="00850272">
      <w:pPr>
        <w:spacing w:line="276" w:lineRule="auto"/>
        <w:ind w:left="0" w:firstLine="0"/>
        <w:jc w:val="both"/>
        <w:rPr>
          <w:rFonts w:ascii="Times New Roman" w:hAnsi="Times New Roman" w:cs="Times New Roman"/>
          <w:sz w:val="28"/>
          <w:szCs w:val="28"/>
        </w:rPr>
      </w:pPr>
      <w:r w:rsidRPr="00F04DC4">
        <w:rPr>
          <w:rFonts w:ascii="Times New Roman" w:hAnsi="Times New Roman" w:cs="Times New Roman"/>
          <w:sz w:val="28"/>
          <w:szCs w:val="28"/>
        </w:rPr>
        <w:t>LLP stands for Limited Liability </w:t>
      </w:r>
      <w:hyperlink r:id="rId5" w:history="1">
        <w:r w:rsidRPr="00BD2136">
          <w:rPr>
            <w:rStyle w:val="Hyperlink"/>
            <w:rFonts w:ascii="Times New Roman" w:hAnsi="Times New Roman" w:cs="Times New Roman"/>
            <w:color w:val="auto"/>
            <w:sz w:val="28"/>
            <w:szCs w:val="28"/>
            <w:u w:val="none"/>
          </w:rPr>
          <w:t>Partnership</w:t>
        </w:r>
      </w:hyperlink>
      <w:r w:rsidRPr="00F04DC4">
        <w:rPr>
          <w:rFonts w:ascii="Times New Roman" w:hAnsi="Times New Roman" w:cs="Times New Roman"/>
          <w:sz w:val="28"/>
          <w:szCs w:val="28"/>
        </w:rPr>
        <w:t xml:space="preserve">. It is an alternative corporate business form which offers the benefits of limited liability to the partners at low compliance costs. It also allows the partners to organize their internal structure like a traditional partnership. A limited liability partnership is a legal entity, liable for the full extent of its </w:t>
      </w:r>
      <w:hyperlink r:id="rId6" w:history="1">
        <w:r w:rsidRPr="00BD2136">
          <w:rPr>
            <w:rStyle w:val="Hyperlink"/>
            <w:rFonts w:ascii="Times New Roman" w:hAnsi="Times New Roman" w:cs="Times New Roman"/>
            <w:color w:val="auto"/>
            <w:sz w:val="28"/>
            <w:szCs w:val="28"/>
            <w:u w:val="none"/>
          </w:rPr>
          <w:t>assets</w:t>
        </w:r>
      </w:hyperlink>
      <w:r w:rsidRPr="00BD2136">
        <w:rPr>
          <w:rFonts w:ascii="Times New Roman" w:hAnsi="Times New Roman" w:cs="Times New Roman"/>
          <w:sz w:val="28"/>
          <w:szCs w:val="28"/>
        </w:rPr>
        <w:t>.</w:t>
      </w:r>
      <w:r w:rsidRPr="00F04DC4">
        <w:rPr>
          <w:rFonts w:ascii="Times New Roman" w:hAnsi="Times New Roman" w:cs="Times New Roman"/>
          <w:sz w:val="28"/>
          <w:szCs w:val="28"/>
        </w:rPr>
        <w:t xml:space="preserve"> The liability of the partners, however, is limited. Hence, LLP is a hybrid between a </w:t>
      </w:r>
      <w:hyperlink r:id="rId7" w:history="1">
        <w:r w:rsidRPr="00BD2136">
          <w:rPr>
            <w:rStyle w:val="Hyperlink"/>
            <w:rFonts w:ascii="Times New Roman" w:hAnsi="Times New Roman" w:cs="Times New Roman"/>
            <w:color w:val="auto"/>
            <w:sz w:val="28"/>
            <w:szCs w:val="28"/>
            <w:u w:val="none"/>
          </w:rPr>
          <w:t>company</w:t>
        </w:r>
      </w:hyperlink>
      <w:r w:rsidR="00BD2136">
        <w:rPr>
          <w:rFonts w:ascii="Times New Roman" w:hAnsi="Times New Roman" w:cs="Times New Roman"/>
          <w:sz w:val="28"/>
          <w:szCs w:val="28"/>
        </w:rPr>
        <w:t xml:space="preserve"> and a partnership. </w:t>
      </w:r>
    </w:p>
    <w:p w:rsidR="002605D1" w:rsidRPr="00850272" w:rsidRDefault="002605D1" w:rsidP="00850272">
      <w:pPr>
        <w:pStyle w:val="NormalWeb"/>
        <w:spacing w:line="276" w:lineRule="auto"/>
        <w:jc w:val="both"/>
        <w:rPr>
          <w:sz w:val="28"/>
          <w:szCs w:val="28"/>
        </w:rPr>
      </w:pPr>
      <w:r w:rsidRPr="00850272">
        <w:rPr>
          <w:sz w:val="28"/>
          <w:szCs w:val="28"/>
        </w:rPr>
        <w:t>Limited Liability Partnership enterprise, the world wide recognized form of business organization, has now been introduced in India by enacting the Limited Liability Partnership Act, 2008. LLP Act was notified on 31.03.2009.</w:t>
      </w:r>
    </w:p>
    <w:p w:rsidR="002605D1" w:rsidRPr="002605D1" w:rsidRDefault="002605D1" w:rsidP="00850272">
      <w:pPr>
        <w:spacing w:line="276" w:lineRule="auto"/>
        <w:ind w:left="0" w:firstLine="0"/>
        <w:jc w:val="both"/>
        <w:rPr>
          <w:rFonts w:ascii="Times New Roman" w:hAnsi="Times New Roman" w:cs="Times New Roman"/>
          <w:sz w:val="28"/>
          <w:szCs w:val="28"/>
        </w:rPr>
      </w:pPr>
      <w:r w:rsidRPr="002605D1">
        <w:rPr>
          <w:rFonts w:ascii="Times New Roman" w:hAnsi="Times New Roman" w:cs="Times New Roman"/>
          <w:sz w:val="28"/>
          <w:szCs w:val="28"/>
        </w:rPr>
        <w:t>A Limited Liability Partnership, popularly known as LLP combines the advantages of both the Company and Partnership into a single form of organization. Limited Liability Partnership (LLP) is a new corporate form that enables professional knowledge and entrepreneurial skill to combine, organize and operate in an innovative and proficient manner.</w:t>
      </w:r>
    </w:p>
    <w:p w:rsidR="002605D1" w:rsidRPr="002605D1" w:rsidRDefault="002605D1" w:rsidP="00850272">
      <w:pPr>
        <w:spacing w:line="276" w:lineRule="auto"/>
        <w:ind w:left="0" w:firstLine="0"/>
        <w:jc w:val="both"/>
        <w:rPr>
          <w:rFonts w:ascii="Times New Roman" w:hAnsi="Times New Roman" w:cs="Times New Roman"/>
          <w:sz w:val="28"/>
          <w:szCs w:val="28"/>
        </w:rPr>
      </w:pPr>
    </w:p>
    <w:p w:rsidR="002605D1" w:rsidRPr="002605D1" w:rsidRDefault="002605D1" w:rsidP="00850272">
      <w:pPr>
        <w:spacing w:line="276" w:lineRule="auto"/>
        <w:ind w:left="0" w:firstLine="0"/>
        <w:jc w:val="both"/>
        <w:rPr>
          <w:rFonts w:ascii="Times New Roman" w:hAnsi="Times New Roman" w:cs="Times New Roman"/>
          <w:sz w:val="28"/>
          <w:szCs w:val="28"/>
        </w:rPr>
      </w:pPr>
      <w:r w:rsidRPr="002605D1">
        <w:rPr>
          <w:rFonts w:ascii="Times New Roman" w:hAnsi="Times New Roman" w:cs="Times New Roman"/>
          <w:sz w:val="28"/>
          <w:szCs w:val="28"/>
        </w:rPr>
        <w:t>It provides an alternative to the traditional partnership firm with unlimited liability. By incorporating an LLP, its members can avail the benefit of limited liability and the flexibility of organizing their internal management on the basis of a mutually-arrived agreement, as is the case in a partnership firm.</w:t>
      </w:r>
    </w:p>
    <w:p w:rsidR="00BF1E02" w:rsidRDefault="00BF1E02" w:rsidP="002605D1">
      <w:pPr>
        <w:spacing w:line="276" w:lineRule="auto"/>
        <w:ind w:left="0" w:firstLine="0"/>
        <w:jc w:val="both"/>
        <w:rPr>
          <w:rFonts w:ascii="Times New Roman" w:hAnsi="Times New Roman" w:cs="Times New Roman"/>
          <w:sz w:val="28"/>
          <w:szCs w:val="28"/>
        </w:rPr>
      </w:pPr>
    </w:p>
    <w:p w:rsidR="00BF1E02" w:rsidRDefault="00BF1E02" w:rsidP="002605D1">
      <w:pPr>
        <w:spacing w:line="276" w:lineRule="auto"/>
        <w:ind w:left="0" w:firstLine="0"/>
        <w:jc w:val="both"/>
        <w:rPr>
          <w:rFonts w:ascii="Times New Roman" w:hAnsi="Times New Roman" w:cs="Times New Roman"/>
          <w:sz w:val="28"/>
          <w:szCs w:val="28"/>
        </w:rPr>
      </w:pPr>
    </w:p>
    <w:p w:rsidR="00BF1E02" w:rsidRDefault="00BF1E02" w:rsidP="002605D1">
      <w:pPr>
        <w:spacing w:line="276" w:lineRule="auto"/>
        <w:ind w:left="0" w:firstLine="0"/>
        <w:jc w:val="both"/>
        <w:rPr>
          <w:rFonts w:ascii="Times New Roman" w:hAnsi="Times New Roman" w:cs="Times New Roman"/>
          <w:sz w:val="28"/>
          <w:szCs w:val="28"/>
        </w:rPr>
      </w:pPr>
    </w:p>
    <w:p w:rsidR="00BF1E02" w:rsidRDefault="00BF1E02" w:rsidP="002605D1">
      <w:pPr>
        <w:spacing w:line="276" w:lineRule="auto"/>
        <w:ind w:left="0" w:firstLine="0"/>
        <w:jc w:val="both"/>
        <w:rPr>
          <w:rFonts w:ascii="Times New Roman" w:hAnsi="Times New Roman" w:cs="Times New Roman"/>
          <w:sz w:val="28"/>
          <w:szCs w:val="28"/>
        </w:rPr>
      </w:pPr>
    </w:p>
    <w:p w:rsidR="00850272" w:rsidRDefault="00850272" w:rsidP="002605D1">
      <w:pPr>
        <w:spacing w:line="276" w:lineRule="auto"/>
        <w:ind w:left="0" w:firstLine="0"/>
        <w:jc w:val="both"/>
        <w:rPr>
          <w:rFonts w:ascii="Times New Roman" w:hAnsi="Times New Roman" w:cs="Times New Roman"/>
          <w:b/>
          <w:sz w:val="28"/>
          <w:szCs w:val="28"/>
          <w:u w:val="single"/>
        </w:rPr>
      </w:pPr>
    </w:p>
    <w:p w:rsidR="00850272" w:rsidRDefault="00850272" w:rsidP="002605D1">
      <w:pPr>
        <w:spacing w:line="276" w:lineRule="auto"/>
        <w:ind w:left="0" w:firstLine="0"/>
        <w:jc w:val="both"/>
        <w:rPr>
          <w:rFonts w:ascii="Times New Roman" w:hAnsi="Times New Roman" w:cs="Times New Roman"/>
          <w:b/>
          <w:sz w:val="28"/>
          <w:szCs w:val="28"/>
          <w:u w:val="single"/>
        </w:rPr>
      </w:pPr>
    </w:p>
    <w:p w:rsidR="00C711E8" w:rsidRDefault="00C711E8" w:rsidP="002605D1">
      <w:pPr>
        <w:spacing w:line="276" w:lineRule="auto"/>
        <w:ind w:left="0" w:firstLine="0"/>
        <w:jc w:val="both"/>
        <w:rPr>
          <w:rFonts w:ascii="Times New Roman" w:hAnsi="Times New Roman" w:cs="Times New Roman"/>
          <w:sz w:val="28"/>
          <w:szCs w:val="28"/>
        </w:rPr>
      </w:pPr>
    </w:p>
    <w:p w:rsidR="00C711E8" w:rsidRPr="00C711E8" w:rsidRDefault="00C711E8" w:rsidP="00C711E8">
      <w:pPr>
        <w:spacing w:line="276" w:lineRule="auto"/>
        <w:jc w:val="both"/>
        <w:rPr>
          <w:rFonts w:ascii="Times New Roman" w:hAnsi="Times New Roman" w:cs="Times New Roman"/>
          <w:b/>
          <w:i/>
          <w:sz w:val="28"/>
          <w:szCs w:val="28"/>
          <w:u w:val="single"/>
        </w:rPr>
      </w:pPr>
      <w:bookmarkStart w:id="0" w:name="_GoBack"/>
      <w:bookmarkEnd w:id="0"/>
      <w:r w:rsidRPr="00C711E8">
        <w:rPr>
          <w:rFonts w:ascii="Times New Roman" w:hAnsi="Times New Roman" w:cs="Times New Roman"/>
          <w:b/>
          <w:i/>
          <w:sz w:val="28"/>
          <w:szCs w:val="28"/>
          <w:u w:val="single"/>
        </w:rPr>
        <w:lastRenderedPageBreak/>
        <w:t>The limited liability partnership act 2008</w:t>
      </w:r>
    </w:p>
    <w:p w:rsidR="00C711E8" w:rsidRPr="00C711E8" w:rsidRDefault="00C711E8" w:rsidP="00C711E8">
      <w:pPr>
        <w:spacing w:line="276" w:lineRule="auto"/>
        <w:jc w:val="both"/>
        <w:rPr>
          <w:rFonts w:ascii="Times New Roman" w:hAnsi="Times New Roman" w:cs="Times New Roman"/>
          <w:b/>
          <w:i/>
          <w:sz w:val="28"/>
          <w:szCs w:val="28"/>
          <w:u w:val="single"/>
        </w:rPr>
      </w:pPr>
      <w:r w:rsidRPr="00C711E8">
        <w:rPr>
          <w:rFonts w:ascii="Times New Roman" w:hAnsi="Times New Roman" w:cs="Times New Roman"/>
          <w:b/>
          <w:i/>
          <w:sz w:val="28"/>
          <w:szCs w:val="28"/>
          <w:u w:val="single"/>
        </w:rPr>
        <w:t>Features of LLP</w:t>
      </w:r>
    </w:p>
    <w:p w:rsidR="00C711E8" w:rsidRDefault="00C711E8" w:rsidP="00C711E8">
      <w:pPr>
        <w:spacing w:line="276" w:lineRule="auto"/>
        <w:ind w:left="360" w:firstLine="0"/>
        <w:jc w:val="both"/>
        <w:rPr>
          <w:rFonts w:ascii="Times New Roman" w:hAnsi="Times New Roman" w:cs="Times New Roman"/>
          <w:sz w:val="28"/>
          <w:szCs w:val="28"/>
        </w:rPr>
      </w:pPr>
    </w:p>
    <w:p w:rsidR="00C711E8" w:rsidRP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LLP is a corporate body:</w:t>
      </w:r>
      <w:r w:rsidRPr="00C711E8">
        <w:rPr>
          <w:rFonts w:ascii="Times New Roman" w:hAnsi="Times New Roman" w:cs="Times New Roman"/>
          <w:sz w:val="28"/>
          <w:szCs w:val="28"/>
        </w:rPr>
        <w:t xml:space="preserve"> According to section 3 of the limited liability partnership act 2008, LLP is a corporate formed and incorporates under the act. It is the legal entity separate from its partner.</w:t>
      </w: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Perpetual succession:</w:t>
      </w:r>
      <w:r>
        <w:rPr>
          <w:rFonts w:ascii="Times New Roman" w:hAnsi="Times New Roman" w:cs="Times New Roman"/>
          <w:sz w:val="28"/>
          <w:szCs w:val="28"/>
        </w:rPr>
        <w:t xml:space="preserve"> U</w:t>
      </w:r>
      <w:r w:rsidRPr="00C711E8">
        <w:rPr>
          <w:rFonts w:ascii="Times New Roman" w:hAnsi="Times New Roman" w:cs="Times New Roman"/>
          <w:sz w:val="28"/>
          <w:szCs w:val="28"/>
        </w:rPr>
        <w:t>nlike a partnership form LLP can continue its existence even after retirement, insanity, insolvency or even death of one or more partners. Further it can enter into contract and hold property in its name.</w:t>
      </w:r>
    </w:p>
    <w:p w:rsidR="00C711E8" w:rsidRPr="00C711E8" w:rsidRDefault="00C711E8" w:rsidP="00C711E8">
      <w:pPr>
        <w:pStyle w:val="ListParagraph"/>
        <w:spacing w:line="276" w:lineRule="auto"/>
        <w:ind w:left="540"/>
        <w:jc w:val="both"/>
        <w:rPr>
          <w:rFonts w:ascii="Times New Roman" w:hAnsi="Times New Roman" w:cs="Times New Roman"/>
          <w:sz w:val="28"/>
          <w:szCs w:val="28"/>
        </w:rPr>
      </w:pP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Separate legal entity:</w:t>
      </w:r>
      <w:r w:rsidRPr="00C711E8">
        <w:rPr>
          <w:rFonts w:ascii="Times New Roman" w:hAnsi="Times New Roman" w:cs="Times New Roman"/>
          <w:sz w:val="28"/>
          <w:szCs w:val="28"/>
        </w:rPr>
        <w:t xml:space="preserve"> It is a separate legal entity. Further it is completely liable for its assets. Also the liability of partners is limited to the contribution in the LLP.</w:t>
      </w:r>
      <w:r>
        <w:rPr>
          <w:rFonts w:ascii="Times New Roman" w:hAnsi="Times New Roman" w:cs="Times New Roman"/>
          <w:sz w:val="28"/>
          <w:szCs w:val="28"/>
        </w:rPr>
        <w:t xml:space="preserve"> </w:t>
      </w:r>
      <w:r w:rsidRPr="00C711E8">
        <w:rPr>
          <w:rFonts w:ascii="Times New Roman" w:hAnsi="Times New Roman" w:cs="Times New Roman"/>
          <w:sz w:val="28"/>
          <w:szCs w:val="28"/>
        </w:rPr>
        <w:t>Hence the creditors of the limited liability partnership are not the creditors of individual partners.</w:t>
      </w:r>
      <w:r>
        <w:rPr>
          <w:rFonts w:ascii="Times New Roman" w:hAnsi="Times New Roman" w:cs="Times New Roman"/>
          <w:sz w:val="28"/>
          <w:szCs w:val="28"/>
        </w:rPr>
        <w:t xml:space="preserve"> </w:t>
      </w:r>
    </w:p>
    <w:p w:rsidR="00C711E8" w:rsidRPr="00C711E8" w:rsidRDefault="00C711E8" w:rsidP="00C711E8">
      <w:pPr>
        <w:pStyle w:val="ListParagraph"/>
        <w:rPr>
          <w:rFonts w:ascii="Times New Roman" w:hAnsi="Times New Roman" w:cs="Times New Roman"/>
          <w:sz w:val="28"/>
          <w:szCs w:val="28"/>
        </w:rPr>
      </w:pPr>
    </w:p>
    <w:p w:rsidR="00C711E8" w:rsidRPr="00C711E8" w:rsidRDefault="00C711E8" w:rsidP="00C711E8">
      <w:pPr>
        <w:pStyle w:val="ListParagraph"/>
        <w:spacing w:line="276" w:lineRule="auto"/>
        <w:ind w:left="540"/>
        <w:jc w:val="both"/>
        <w:rPr>
          <w:rFonts w:ascii="Times New Roman" w:hAnsi="Times New Roman" w:cs="Times New Roman"/>
          <w:sz w:val="28"/>
          <w:szCs w:val="28"/>
        </w:rPr>
      </w:pP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Mutual agency:</w:t>
      </w:r>
      <w:r>
        <w:rPr>
          <w:rFonts w:ascii="Times New Roman" w:hAnsi="Times New Roman" w:cs="Times New Roman"/>
          <w:b/>
          <w:sz w:val="28"/>
          <w:szCs w:val="28"/>
        </w:rPr>
        <w:t xml:space="preserve"> </w:t>
      </w:r>
      <w:r w:rsidRPr="00C711E8">
        <w:rPr>
          <w:rFonts w:ascii="Times New Roman" w:hAnsi="Times New Roman" w:cs="Times New Roman"/>
          <w:sz w:val="28"/>
          <w:szCs w:val="28"/>
        </w:rPr>
        <w:t>Another difference between an LLP and a partnership firm is that the dependent or unauthorised action of one partner does not make the other partner liable. All partners are agent of LLP and the action of one partner does not by the other.</w:t>
      </w:r>
    </w:p>
    <w:p w:rsidR="00C711E8" w:rsidRPr="00C711E8" w:rsidRDefault="00C711E8" w:rsidP="00C711E8">
      <w:pPr>
        <w:pStyle w:val="ListParagraph"/>
        <w:spacing w:line="276" w:lineRule="auto"/>
        <w:ind w:left="540"/>
        <w:jc w:val="both"/>
        <w:rPr>
          <w:rFonts w:ascii="Times New Roman" w:hAnsi="Times New Roman" w:cs="Times New Roman"/>
          <w:sz w:val="28"/>
          <w:szCs w:val="28"/>
        </w:rPr>
      </w:pP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LLP agreement:</w:t>
      </w:r>
      <w:r w:rsidRPr="00C711E8">
        <w:rPr>
          <w:rFonts w:ascii="Times New Roman" w:hAnsi="Times New Roman" w:cs="Times New Roman"/>
          <w:sz w:val="28"/>
          <w:szCs w:val="28"/>
        </w:rPr>
        <w:t xml:space="preserve"> The duties and right of all partners are governed by an agreement between them. Also the partner can devise the agreement as per their choice. If such an agreement is not made then the act governs the mutual rights and duties of the partners.</w:t>
      </w:r>
    </w:p>
    <w:p w:rsidR="00C711E8" w:rsidRPr="00C711E8" w:rsidRDefault="00C711E8" w:rsidP="00C711E8">
      <w:pPr>
        <w:pStyle w:val="ListParagraph"/>
        <w:rPr>
          <w:rFonts w:ascii="Times New Roman" w:hAnsi="Times New Roman" w:cs="Times New Roman"/>
          <w:sz w:val="28"/>
          <w:szCs w:val="28"/>
        </w:rPr>
      </w:pPr>
    </w:p>
    <w:p w:rsidR="00C711E8" w:rsidRPr="00C711E8" w:rsidRDefault="00C711E8" w:rsidP="00C711E8">
      <w:pPr>
        <w:pStyle w:val="ListParagraph"/>
        <w:spacing w:line="276" w:lineRule="auto"/>
        <w:ind w:left="540"/>
        <w:jc w:val="both"/>
        <w:rPr>
          <w:rFonts w:ascii="Times New Roman" w:hAnsi="Times New Roman" w:cs="Times New Roman"/>
          <w:sz w:val="28"/>
          <w:szCs w:val="28"/>
        </w:rPr>
      </w:pP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Artificial legal person:</w:t>
      </w:r>
      <w:r w:rsidRPr="00C711E8">
        <w:rPr>
          <w:rFonts w:ascii="Times New Roman" w:hAnsi="Times New Roman" w:cs="Times New Roman"/>
          <w:sz w:val="28"/>
          <w:szCs w:val="28"/>
        </w:rPr>
        <w:t xml:space="preserve"> For all legal purposes an LLP is an artificial person. It is created by legal process and has all the rights of an individual. It is invisible,</w:t>
      </w:r>
      <w:r>
        <w:rPr>
          <w:rFonts w:ascii="Times New Roman" w:hAnsi="Times New Roman" w:cs="Times New Roman"/>
          <w:sz w:val="28"/>
          <w:szCs w:val="28"/>
        </w:rPr>
        <w:t xml:space="preserve"> </w:t>
      </w:r>
      <w:r w:rsidRPr="00C711E8">
        <w:rPr>
          <w:rFonts w:ascii="Times New Roman" w:hAnsi="Times New Roman" w:cs="Times New Roman"/>
          <w:sz w:val="28"/>
          <w:szCs w:val="28"/>
        </w:rPr>
        <w:t>intangible</w:t>
      </w:r>
      <w:r>
        <w:rPr>
          <w:rFonts w:ascii="Times New Roman" w:hAnsi="Times New Roman" w:cs="Times New Roman"/>
          <w:sz w:val="28"/>
          <w:szCs w:val="28"/>
        </w:rPr>
        <w:t xml:space="preserve"> </w:t>
      </w:r>
      <w:r w:rsidRPr="00C711E8">
        <w:rPr>
          <w:rFonts w:ascii="Times New Roman" w:hAnsi="Times New Roman" w:cs="Times New Roman"/>
          <w:sz w:val="28"/>
          <w:szCs w:val="28"/>
        </w:rPr>
        <w:t xml:space="preserve">and immortal but not fictitious since it </w:t>
      </w:r>
      <w:proofErr w:type="gramStart"/>
      <w:r w:rsidRPr="00C711E8">
        <w:rPr>
          <w:rFonts w:ascii="Times New Roman" w:hAnsi="Times New Roman" w:cs="Times New Roman"/>
          <w:sz w:val="28"/>
          <w:szCs w:val="28"/>
        </w:rPr>
        <w:t>exist</w:t>
      </w:r>
      <w:proofErr w:type="gramEnd"/>
      <w:r w:rsidRPr="00C711E8">
        <w:rPr>
          <w:rFonts w:ascii="Times New Roman" w:hAnsi="Times New Roman" w:cs="Times New Roman"/>
          <w:sz w:val="28"/>
          <w:szCs w:val="28"/>
        </w:rPr>
        <w:t>.</w:t>
      </w:r>
    </w:p>
    <w:p w:rsidR="00C711E8" w:rsidRPr="00C711E8" w:rsidRDefault="00C711E8" w:rsidP="00C711E8">
      <w:pPr>
        <w:pStyle w:val="ListParagraph"/>
        <w:spacing w:line="276" w:lineRule="auto"/>
        <w:ind w:left="540"/>
        <w:jc w:val="both"/>
        <w:rPr>
          <w:rFonts w:ascii="Times New Roman" w:hAnsi="Times New Roman" w:cs="Times New Roman"/>
          <w:sz w:val="28"/>
          <w:szCs w:val="28"/>
        </w:rPr>
      </w:pP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Common seal:</w:t>
      </w:r>
      <w:r w:rsidRPr="00C711E8">
        <w:rPr>
          <w:rFonts w:ascii="Times New Roman" w:hAnsi="Times New Roman" w:cs="Times New Roman"/>
          <w:sz w:val="28"/>
          <w:szCs w:val="28"/>
        </w:rPr>
        <w:t xml:space="preserve"> if the partner decides the LLP can have a common it is not mandatory.</w:t>
      </w:r>
      <w:r>
        <w:rPr>
          <w:rFonts w:ascii="Times New Roman" w:hAnsi="Times New Roman" w:cs="Times New Roman"/>
          <w:sz w:val="28"/>
          <w:szCs w:val="28"/>
        </w:rPr>
        <w:t xml:space="preserve"> However if </w:t>
      </w:r>
      <w:r w:rsidRPr="00C711E8">
        <w:rPr>
          <w:rFonts w:ascii="Times New Roman" w:hAnsi="Times New Roman" w:cs="Times New Roman"/>
          <w:sz w:val="28"/>
          <w:szCs w:val="28"/>
        </w:rPr>
        <w:t xml:space="preserve">it decides to have a seal then it is necessary that the seal remains under the custody off are responsible officer. Fodder the common </w:t>
      </w:r>
      <w:r w:rsidRPr="00C711E8">
        <w:rPr>
          <w:rFonts w:ascii="Times New Roman" w:hAnsi="Times New Roman" w:cs="Times New Roman"/>
          <w:sz w:val="28"/>
          <w:szCs w:val="28"/>
        </w:rPr>
        <w:lastRenderedPageBreak/>
        <w:t>seal can be affixed only in the presence of at least 2 designated partners of the LLP.</w:t>
      </w:r>
    </w:p>
    <w:p w:rsidR="00C711E8" w:rsidRPr="00C711E8" w:rsidRDefault="00C711E8" w:rsidP="00C711E8">
      <w:pPr>
        <w:pStyle w:val="ListParagraph"/>
        <w:rPr>
          <w:rFonts w:ascii="Times New Roman" w:hAnsi="Times New Roman" w:cs="Times New Roman"/>
          <w:sz w:val="28"/>
          <w:szCs w:val="28"/>
        </w:rPr>
      </w:pPr>
    </w:p>
    <w:p w:rsidR="00C711E8" w:rsidRPr="00C711E8" w:rsidRDefault="00C711E8" w:rsidP="00C711E8">
      <w:pPr>
        <w:pStyle w:val="ListParagraph"/>
        <w:spacing w:line="276" w:lineRule="auto"/>
        <w:ind w:left="540"/>
        <w:jc w:val="both"/>
        <w:rPr>
          <w:rFonts w:ascii="Times New Roman" w:hAnsi="Times New Roman" w:cs="Times New Roman"/>
          <w:sz w:val="28"/>
          <w:szCs w:val="28"/>
        </w:rPr>
      </w:pP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Limited liability:</w:t>
      </w:r>
      <w:r w:rsidRPr="00C711E8">
        <w:rPr>
          <w:rFonts w:ascii="Times New Roman" w:hAnsi="Times New Roman" w:cs="Times New Roman"/>
          <w:sz w:val="28"/>
          <w:szCs w:val="28"/>
        </w:rPr>
        <w:t xml:space="preserve"> According to the act every partner is an agent of the LLP for the purpose of business of the entity. However he is not an agent of other </w:t>
      </w:r>
      <w:r>
        <w:rPr>
          <w:rFonts w:ascii="Times New Roman" w:hAnsi="Times New Roman" w:cs="Times New Roman"/>
          <w:sz w:val="28"/>
          <w:szCs w:val="28"/>
        </w:rPr>
        <w:t>partners. Further</w:t>
      </w:r>
      <w:r w:rsidRPr="00C711E8">
        <w:rPr>
          <w:rFonts w:ascii="Times New Roman" w:hAnsi="Times New Roman" w:cs="Times New Roman"/>
          <w:sz w:val="28"/>
          <w:szCs w:val="28"/>
        </w:rPr>
        <w:t xml:space="preserve"> the liability of each partner is limited to his admit contribution in the limited liability partnership.</w:t>
      </w:r>
    </w:p>
    <w:p w:rsidR="00C711E8" w:rsidRPr="00C711E8" w:rsidRDefault="00C711E8" w:rsidP="00C711E8">
      <w:pPr>
        <w:pStyle w:val="ListParagraph"/>
        <w:spacing w:line="276" w:lineRule="auto"/>
        <w:ind w:left="540"/>
        <w:jc w:val="both"/>
        <w:rPr>
          <w:rFonts w:ascii="Times New Roman" w:hAnsi="Times New Roman" w:cs="Times New Roman"/>
          <w:sz w:val="28"/>
          <w:szCs w:val="28"/>
        </w:rPr>
      </w:pPr>
    </w:p>
    <w:p w:rsid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Minimum and maximum members:</w:t>
      </w:r>
      <w:r w:rsidRPr="00C711E8">
        <w:rPr>
          <w:rFonts w:ascii="Times New Roman" w:hAnsi="Times New Roman" w:cs="Times New Roman"/>
          <w:sz w:val="28"/>
          <w:szCs w:val="28"/>
        </w:rPr>
        <w:t xml:space="preserve"> Every LLP must have at least two partners and at least two individual as designated partners. At any time at least one designated partner should be resident in India. There is no maximum limit on the number of maximum partners in the entity.</w:t>
      </w:r>
    </w:p>
    <w:p w:rsidR="00C711E8" w:rsidRDefault="00C711E8" w:rsidP="00C711E8">
      <w:pPr>
        <w:pStyle w:val="ListParagraph"/>
        <w:spacing w:line="276" w:lineRule="auto"/>
        <w:ind w:left="540"/>
        <w:jc w:val="both"/>
        <w:rPr>
          <w:rFonts w:ascii="Times New Roman" w:hAnsi="Times New Roman" w:cs="Times New Roman"/>
          <w:sz w:val="28"/>
          <w:szCs w:val="28"/>
        </w:rPr>
      </w:pPr>
    </w:p>
    <w:p w:rsidR="00C711E8" w:rsidRPr="00C711E8" w:rsidRDefault="00C711E8" w:rsidP="00C711E8">
      <w:pPr>
        <w:pStyle w:val="ListParagraph"/>
        <w:numPr>
          <w:ilvl w:val="0"/>
          <w:numId w:val="1"/>
        </w:numPr>
        <w:spacing w:line="276" w:lineRule="auto"/>
        <w:jc w:val="both"/>
        <w:rPr>
          <w:rFonts w:ascii="Times New Roman" w:hAnsi="Times New Roman" w:cs="Times New Roman"/>
          <w:sz w:val="28"/>
          <w:szCs w:val="28"/>
        </w:rPr>
      </w:pPr>
      <w:r w:rsidRPr="00C711E8">
        <w:rPr>
          <w:rFonts w:ascii="Times New Roman" w:hAnsi="Times New Roman" w:cs="Times New Roman"/>
          <w:b/>
          <w:sz w:val="28"/>
          <w:szCs w:val="28"/>
        </w:rPr>
        <w:t>Business for profit only:</w:t>
      </w:r>
      <w:r w:rsidRPr="00C711E8">
        <w:rPr>
          <w:rFonts w:ascii="Times New Roman" w:hAnsi="Times New Roman" w:cs="Times New Roman"/>
          <w:sz w:val="28"/>
          <w:szCs w:val="28"/>
        </w:rPr>
        <w:t xml:space="preserve"> LLP cannot be form for charitable or non-profit purposes. It is essential that the entity is formed to </w:t>
      </w:r>
      <w:proofErr w:type="gramStart"/>
      <w:r w:rsidRPr="00C711E8">
        <w:rPr>
          <w:rFonts w:ascii="Times New Roman" w:hAnsi="Times New Roman" w:cs="Times New Roman"/>
          <w:sz w:val="28"/>
          <w:szCs w:val="28"/>
        </w:rPr>
        <w:t>carried</w:t>
      </w:r>
      <w:proofErr w:type="gramEnd"/>
      <w:r w:rsidRPr="00C711E8">
        <w:rPr>
          <w:rFonts w:ascii="Times New Roman" w:hAnsi="Times New Roman" w:cs="Times New Roman"/>
          <w:sz w:val="28"/>
          <w:szCs w:val="28"/>
        </w:rPr>
        <w:t xml:space="preserve"> out only lawful business with a view to earn a profit.</w:t>
      </w:r>
    </w:p>
    <w:p w:rsidR="00C711E8" w:rsidRDefault="00C711E8" w:rsidP="00C711E8">
      <w:pPr>
        <w:pStyle w:val="ListParagraph"/>
        <w:spacing w:line="276" w:lineRule="auto"/>
        <w:jc w:val="both"/>
        <w:rPr>
          <w:rFonts w:ascii="Times New Roman" w:hAnsi="Times New Roman" w:cs="Times New Roman"/>
          <w:sz w:val="28"/>
          <w:szCs w:val="28"/>
        </w:rPr>
      </w:pPr>
    </w:p>
    <w:p w:rsidR="00C711E8" w:rsidRPr="00C711E8" w:rsidRDefault="00C711E8" w:rsidP="00C711E8">
      <w:pPr>
        <w:pStyle w:val="ListParagraph"/>
        <w:numPr>
          <w:ilvl w:val="0"/>
          <w:numId w:val="2"/>
        </w:numPr>
        <w:spacing w:line="276" w:lineRule="auto"/>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Pr="00C711E8">
        <w:rPr>
          <w:rFonts w:ascii="Times New Roman" w:hAnsi="Times New Roman" w:cs="Times New Roman"/>
          <w:b/>
          <w:i/>
          <w:sz w:val="28"/>
          <w:szCs w:val="28"/>
          <w:u w:val="single"/>
        </w:rPr>
        <w:t>LLP agreement</w:t>
      </w:r>
    </w:p>
    <w:p w:rsidR="00C711E8" w:rsidRDefault="00C711E8" w:rsidP="00C711E8">
      <w:pPr>
        <w:pStyle w:val="ListParagraph"/>
        <w:spacing w:line="276" w:lineRule="auto"/>
        <w:jc w:val="both"/>
        <w:rPr>
          <w:rFonts w:ascii="Times New Roman" w:hAnsi="Times New Roman" w:cs="Times New Roman"/>
          <w:sz w:val="28"/>
          <w:szCs w:val="28"/>
        </w:rPr>
      </w:pPr>
    </w:p>
    <w:p w:rsidR="00C711E8" w:rsidRP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An LLP agreement is a written document defining the agreement between the partners of limited liability partnership. It defines the right and duties of all the partners towards each other and towards the firm.</w:t>
      </w:r>
    </w:p>
    <w:p w:rsidR="00C711E8" w:rsidRP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Under the limited liability partnership act, the filing of LLP agreement is mandatory while registering the form within 30 days of the formation of LLP. In the absence of the agreement all the rights and liability provided in schedule 1 of the act will apply to all the partners and the LLP.</w:t>
      </w:r>
    </w:p>
    <w:p w:rsidR="00C711E8" w:rsidRPr="00C711E8" w:rsidRDefault="00C711E8" w:rsidP="00C711E8">
      <w:pPr>
        <w:pStyle w:val="ListParagraph"/>
        <w:spacing w:line="276" w:lineRule="auto"/>
        <w:jc w:val="both"/>
        <w:rPr>
          <w:rFonts w:ascii="Times New Roman" w:hAnsi="Times New Roman" w:cs="Times New Roman"/>
          <w:sz w:val="28"/>
          <w:szCs w:val="28"/>
        </w:rPr>
      </w:pPr>
    </w:p>
    <w:p w:rsidR="00C711E8" w:rsidRPr="00C711E8" w:rsidRDefault="00C711E8" w:rsidP="00C711E8">
      <w:pPr>
        <w:pStyle w:val="ListParagraph"/>
        <w:spacing w:line="276" w:lineRule="auto"/>
        <w:jc w:val="both"/>
        <w:rPr>
          <w:rFonts w:ascii="Times New Roman" w:hAnsi="Times New Roman" w:cs="Times New Roman"/>
          <w:b/>
          <w:sz w:val="28"/>
          <w:szCs w:val="28"/>
        </w:rPr>
      </w:pPr>
      <w:r w:rsidRPr="00C711E8">
        <w:rPr>
          <w:rFonts w:ascii="Times New Roman" w:hAnsi="Times New Roman" w:cs="Times New Roman"/>
          <w:b/>
          <w:sz w:val="28"/>
          <w:szCs w:val="28"/>
        </w:rPr>
        <w:t>Contents of the LLP agreement</w:t>
      </w:r>
    </w:p>
    <w:p w:rsidR="00C711E8" w:rsidRPr="00C711E8" w:rsidRDefault="00C711E8" w:rsidP="00C711E8">
      <w:pPr>
        <w:pStyle w:val="ListParagraph"/>
        <w:spacing w:line="276" w:lineRule="auto"/>
        <w:jc w:val="both"/>
        <w:rPr>
          <w:rFonts w:ascii="Times New Roman" w:hAnsi="Times New Roman" w:cs="Times New Roman"/>
          <w:b/>
          <w:sz w:val="28"/>
          <w:szCs w:val="28"/>
        </w:rPr>
      </w:pPr>
      <w:r w:rsidRPr="00C711E8">
        <w:rPr>
          <w:rFonts w:ascii="Times New Roman" w:hAnsi="Times New Roman" w:cs="Times New Roman"/>
          <w:sz w:val="28"/>
          <w:szCs w:val="28"/>
        </w:rPr>
        <w:t>1. Firstly it contains the name of the LLP.</w:t>
      </w:r>
      <w:r>
        <w:rPr>
          <w:rFonts w:ascii="Times New Roman" w:hAnsi="Times New Roman" w:cs="Times New Roman"/>
          <w:sz w:val="28"/>
          <w:szCs w:val="28"/>
        </w:rPr>
        <w:t xml:space="preserve"> </w:t>
      </w:r>
      <w:r w:rsidRPr="00C711E8">
        <w:rPr>
          <w:rFonts w:ascii="Times New Roman" w:hAnsi="Times New Roman" w:cs="Times New Roman"/>
          <w:sz w:val="28"/>
          <w:szCs w:val="28"/>
        </w:rPr>
        <w:t>According to the act the name must always end with LLP.</w:t>
      </w:r>
    </w:p>
    <w:p w:rsidR="00C711E8" w:rsidRP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2. It also contains the date of the agreemen</w:t>
      </w:r>
      <w:r>
        <w:rPr>
          <w:rFonts w:ascii="Times New Roman" w:hAnsi="Times New Roman" w:cs="Times New Roman"/>
          <w:sz w:val="28"/>
          <w:szCs w:val="28"/>
        </w:rPr>
        <w:t>t</w:t>
      </w:r>
      <w:r w:rsidRPr="00C711E8">
        <w:rPr>
          <w:rFonts w:ascii="Times New Roman" w:hAnsi="Times New Roman" w:cs="Times New Roman"/>
          <w:sz w:val="28"/>
          <w:szCs w:val="28"/>
        </w:rPr>
        <w:t>. The</w:t>
      </w:r>
      <w:r>
        <w:rPr>
          <w:rFonts w:ascii="Times New Roman" w:hAnsi="Times New Roman" w:cs="Times New Roman"/>
          <w:sz w:val="28"/>
          <w:szCs w:val="28"/>
        </w:rPr>
        <w:t xml:space="preserve"> a</w:t>
      </w:r>
      <w:r w:rsidRPr="00C711E8">
        <w:rPr>
          <w:rFonts w:ascii="Times New Roman" w:hAnsi="Times New Roman" w:cs="Times New Roman"/>
          <w:sz w:val="28"/>
          <w:szCs w:val="28"/>
        </w:rPr>
        <w:t>ct states that the agreement must be registered within 30 days after incorporation.</w:t>
      </w:r>
    </w:p>
    <w:p w:rsidR="00C711E8" w:rsidRP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lastRenderedPageBreak/>
        <w:t>3. Partner’s contribution: the agreement has the ratio of capital invested by the partner the profit sharing ratio and other provision regarding the capital contribution if any.</w:t>
      </w:r>
    </w:p>
    <w:p w:rsidR="00C711E8" w:rsidRPr="00C711E8" w:rsidRDefault="00C711E8" w:rsidP="00C711E8">
      <w:pPr>
        <w:pStyle w:val="ListParagraph"/>
        <w:spacing w:line="276" w:lineRule="auto"/>
        <w:jc w:val="both"/>
        <w:rPr>
          <w:rFonts w:ascii="Times New Roman" w:hAnsi="Times New Roman" w:cs="Times New Roman"/>
          <w:sz w:val="28"/>
          <w:szCs w:val="28"/>
        </w:rPr>
      </w:pPr>
      <w:proofErr w:type="gramStart"/>
      <w:r w:rsidRPr="00C711E8">
        <w:rPr>
          <w:rFonts w:ascii="Times New Roman" w:hAnsi="Times New Roman" w:cs="Times New Roman"/>
          <w:sz w:val="28"/>
          <w:szCs w:val="28"/>
        </w:rPr>
        <w:t>4.the</w:t>
      </w:r>
      <w:proofErr w:type="gramEnd"/>
      <w:r w:rsidRPr="00C711E8">
        <w:rPr>
          <w:rFonts w:ascii="Times New Roman" w:hAnsi="Times New Roman" w:cs="Times New Roman"/>
          <w:sz w:val="28"/>
          <w:szCs w:val="28"/>
        </w:rPr>
        <w:t xml:space="preserve"> agreement has the provision relating to recording storage and maintenance of the books of account and other important document.</w:t>
      </w:r>
    </w:p>
    <w:p w:rsidR="00C711E8" w:rsidRP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5. It also includes the particulars of capital account and current account.</w:t>
      </w:r>
    </w:p>
    <w:p w:rsidR="00C711E8" w:rsidRP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 xml:space="preserve">6. The agreement contains the name of disassociation as well if any partner wants to withdraw from LLP then the procedure and the </w:t>
      </w:r>
      <w:r w:rsidR="00D93CDA" w:rsidRPr="00C711E8">
        <w:rPr>
          <w:rFonts w:ascii="Times New Roman" w:hAnsi="Times New Roman" w:cs="Times New Roman"/>
          <w:sz w:val="28"/>
          <w:szCs w:val="28"/>
        </w:rPr>
        <w:t>processes are</w:t>
      </w:r>
      <w:r w:rsidRPr="00C711E8">
        <w:rPr>
          <w:rFonts w:ascii="Times New Roman" w:hAnsi="Times New Roman" w:cs="Times New Roman"/>
          <w:sz w:val="28"/>
          <w:szCs w:val="28"/>
        </w:rPr>
        <w:t xml:space="preserve"> listed out.</w:t>
      </w:r>
    </w:p>
    <w:p w:rsidR="00C711E8" w:rsidRP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7. It also contains the provision for the admission of a new partner into LLP.</w:t>
      </w:r>
    </w:p>
    <w:p w:rsidR="00C711E8" w:rsidRPr="00C711E8" w:rsidRDefault="00D93CDA"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8. The</w:t>
      </w:r>
      <w:r w:rsidR="00C711E8" w:rsidRPr="00C711E8">
        <w:rPr>
          <w:rFonts w:ascii="Times New Roman" w:hAnsi="Times New Roman" w:cs="Times New Roman"/>
          <w:sz w:val="28"/>
          <w:szCs w:val="28"/>
        </w:rPr>
        <w:t xml:space="preserve"> agreement must also contain the procedure information regarding the sale or transfer of partnership right.</w:t>
      </w:r>
    </w:p>
    <w:p w:rsidR="00C711E8" w:rsidRPr="00C711E8" w:rsidRDefault="00C711E8" w:rsidP="00C711E8">
      <w:pPr>
        <w:pStyle w:val="ListParagraph"/>
        <w:spacing w:line="276" w:lineRule="auto"/>
        <w:jc w:val="both"/>
        <w:rPr>
          <w:rFonts w:ascii="Times New Roman" w:hAnsi="Times New Roman" w:cs="Times New Roman"/>
          <w:sz w:val="28"/>
          <w:szCs w:val="28"/>
        </w:rPr>
      </w:pPr>
    </w:p>
    <w:p w:rsidR="00C711E8" w:rsidRPr="00C711E8" w:rsidRDefault="00C711E8" w:rsidP="00C711E8">
      <w:pPr>
        <w:pStyle w:val="ListParagraph"/>
        <w:spacing w:line="276" w:lineRule="auto"/>
        <w:jc w:val="both"/>
        <w:rPr>
          <w:rFonts w:ascii="Times New Roman" w:hAnsi="Times New Roman" w:cs="Times New Roman"/>
          <w:b/>
          <w:sz w:val="28"/>
          <w:szCs w:val="28"/>
        </w:rPr>
      </w:pPr>
      <w:r w:rsidRPr="00C711E8">
        <w:rPr>
          <w:rFonts w:ascii="Times New Roman" w:hAnsi="Times New Roman" w:cs="Times New Roman"/>
          <w:b/>
          <w:sz w:val="28"/>
          <w:szCs w:val="28"/>
        </w:rPr>
        <w:t>Provisions in the absence of an LLP agreement.</w:t>
      </w:r>
    </w:p>
    <w:p w:rsidR="00C711E8" w:rsidRDefault="00C711E8" w:rsidP="00C711E8">
      <w:pPr>
        <w:pStyle w:val="ListParagraph"/>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 xml:space="preserve">If there is no registration of LLP agreement between the partners the provision of schedule 1 of LLP act 2008 shall apply to all the partners. </w:t>
      </w:r>
      <w:r w:rsidR="00D93CDA" w:rsidRPr="00C711E8">
        <w:rPr>
          <w:rFonts w:ascii="Times New Roman" w:hAnsi="Times New Roman" w:cs="Times New Roman"/>
          <w:sz w:val="28"/>
          <w:szCs w:val="28"/>
        </w:rPr>
        <w:t>This provision is</w:t>
      </w:r>
      <w:r w:rsidRPr="00C711E8">
        <w:rPr>
          <w:rFonts w:ascii="Times New Roman" w:hAnsi="Times New Roman" w:cs="Times New Roman"/>
          <w:sz w:val="28"/>
          <w:szCs w:val="28"/>
        </w:rPr>
        <w:t xml:space="preserve"> as follows</w:t>
      </w:r>
    </w:p>
    <w:p w:rsidR="00D93CDA" w:rsidRPr="00C711E8" w:rsidRDefault="00D93CDA" w:rsidP="00D93CDA">
      <w:pPr>
        <w:pStyle w:val="ListParagraph"/>
        <w:spacing w:line="276" w:lineRule="auto"/>
        <w:ind w:left="0"/>
        <w:jc w:val="both"/>
        <w:rPr>
          <w:rFonts w:ascii="Times New Roman" w:hAnsi="Times New Roman" w:cs="Times New Roman"/>
          <w:sz w:val="28"/>
          <w:szCs w:val="28"/>
        </w:rPr>
      </w:pPr>
    </w:p>
    <w:p w:rsidR="00C711E8" w:rsidRPr="00C711E8" w:rsidRDefault="00D93CDA" w:rsidP="00C711E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All partners of LLP sha</w:t>
      </w:r>
      <w:r w:rsidR="00C711E8" w:rsidRPr="00C711E8">
        <w:rPr>
          <w:rFonts w:ascii="Times New Roman" w:hAnsi="Times New Roman" w:cs="Times New Roman"/>
          <w:sz w:val="28"/>
          <w:szCs w:val="28"/>
        </w:rPr>
        <w:t>ll share profit and loss equally.</w:t>
      </w:r>
    </w:p>
    <w:p w:rsidR="00C711E8" w:rsidRPr="00C711E8" w:rsidRDefault="00C711E8" w:rsidP="00C711E8">
      <w:pPr>
        <w:pStyle w:val="ListParagraph"/>
        <w:numPr>
          <w:ilvl w:val="0"/>
          <w:numId w:val="2"/>
        </w:numPr>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Partners shall have indemnity of any personal payment made by him in ordinary course of business or anything done for preservation of assets of the business.</w:t>
      </w:r>
    </w:p>
    <w:p w:rsidR="00C711E8" w:rsidRPr="00C711E8" w:rsidRDefault="00C711E8" w:rsidP="00C711E8">
      <w:pPr>
        <w:pStyle w:val="ListParagraph"/>
        <w:numPr>
          <w:ilvl w:val="0"/>
          <w:numId w:val="2"/>
        </w:numPr>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All partners can take part in the management of the firm.</w:t>
      </w:r>
    </w:p>
    <w:p w:rsidR="00C711E8" w:rsidRPr="00C711E8" w:rsidRDefault="00C711E8" w:rsidP="00C711E8">
      <w:pPr>
        <w:pStyle w:val="ListParagraph"/>
        <w:numPr>
          <w:ilvl w:val="0"/>
          <w:numId w:val="2"/>
        </w:numPr>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Partner shall indemnify if the losses are caused due to a fraudulent act was done by him.</w:t>
      </w:r>
    </w:p>
    <w:p w:rsidR="00C711E8" w:rsidRPr="00C711E8" w:rsidRDefault="00C711E8" w:rsidP="00C711E8">
      <w:pPr>
        <w:pStyle w:val="ListParagraph"/>
        <w:numPr>
          <w:ilvl w:val="0"/>
          <w:numId w:val="2"/>
        </w:numPr>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Any dispute</w:t>
      </w:r>
      <w:r w:rsidR="005632BD">
        <w:rPr>
          <w:rFonts w:ascii="Times New Roman" w:hAnsi="Times New Roman" w:cs="Times New Roman"/>
          <w:sz w:val="28"/>
          <w:szCs w:val="28"/>
        </w:rPr>
        <w:t xml:space="preserve"> </w:t>
      </w:r>
      <w:r w:rsidRPr="00C711E8">
        <w:rPr>
          <w:rFonts w:ascii="Times New Roman" w:hAnsi="Times New Roman" w:cs="Times New Roman"/>
          <w:sz w:val="28"/>
          <w:szCs w:val="28"/>
        </w:rPr>
        <w:t>between the partners of an LLP which are not resolved among themselves must be referred for arbitration as per the act.</w:t>
      </w:r>
    </w:p>
    <w:p w:rsidR="00C711E8" w:rsidRPr="00C711E8" w:rsidRDefault="00C711E8" w:rsidP="00C711E8">
      <w:pPr>
        <w:pStyle w:val="ListParagraph"/>
        <w:numPr>
          <w:ilvl w:val="0"/>
          <w:numId w:val="2"/>
        </w:numPr>
        <w:spacing w:line="276" w:lineRule="auto"/>
        <w:jc w:val="both"/>
        <w:rPr>
          <w:rFonts w:ascii="Times New Roman" w:hAnsi="Times New Roman" w:cs="Times New Roman"/>
          <w:sz w:val="28"/>
          <w:szCs w:val="28"/>
        </w:rPr>
      </w:pPr>
      <w:r w:rsidRPr="00C711E8">
        <w:rPr>
          <w:rFonts w:ascii="Times New Roman" w:hAnsi="Times New Roman" w:cs="Times New Roman"/>
          <w:sz w:val="28"/>
          <w:szCs w:val="28"/>
        </w:rPr>
        <w:t>Majority of the partners can expel partner unless there is an express agreement between the partners</w:t>
      </w:r>
    </w:p>
    <w:p w:rsidR="00C711E8" w:rsidRPr="00C711E8" w:rsidRDefault="00C711E8" w:rsidP="00C711E8">
      <w:pPr>
        <w:spacing w:line="276" w:lineRule="auto"/>
        <w:ind w:left="0" w:firstLine="0"/>
        <w:jc w:val="both"/>
        <w:rPr>
          <w:rFonts w:ascii="Times New Roman" w:hAnsi="Times New Roman" w:cs="Times New Roman"/>
          <w:sz w:val="28"/>
          <w:szCs w:val="28"/>
        </w:rPr>
      </w:pPr>
    </w:p>
    <w:p w:rsidR="002605D1" w:rsidRPr="00C711E8" w:rsidRDefault="002605D1" w:rsidP="00C711E8">
      <w:pPr>
        <w:spacing w:line="276" w:lineRule="auto"/>
        <w:ind w:left="0" w:firstLine="0"/>
        <w:jc w:val="both"/>
        <w:rPr>
          <w:rFonts w:ascii="Times New Roman" w:hAnsi="Times New Roman" w:cs="Times New Roman"/>
          <w:sz w:val="28"/>
          <w:szCs w:val="28"/>
        </w:rPr>
      </w:pPr>
    </w:p>
    <w:p w:rsidR="002605D1" w:rsidRPr="00C711E8" w:rsidRDefault="002605D1" w:rsidP="00C711E8">
      <w:pPr>
        <w:spacing w:line="276" w:lineRule="auto"/>
        <w:ind w:left="0" w:firstLine="0"/>
        <w:jc w:val="both"/>
        <w:rPr>
          <w:rFonts w:ascii="Times New Roman" w:hAnsi="Times New Roman" w:cs="Times New Roman"/>
          <w:sz w:val="28"/>
          <w:szCs w:val="28"/>
        </w:rPr>
      </w:pPr>
    </w:p>
    <w:p w:rsidR="00174FD8" w:rsidRPr="00174FD8" w:rsidRDefault="00174FD8" w:rsidP="00C711E8">
      <w:pPr>
        <w:ind w:left="0" w:firstLine="0"/>
      </w:pPr>
    </w:p>
    <w:sectPr w:rsidR="00174FD8" w:rsidRPr="00174FD8" w:rsidSect="006B53B1">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F5EB1"/>
    <w:multiLevelType w:val="hybridMultilevel"/>
    <w:tmpl w:val="0616D76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nsid w:val="6C733C06"/>
    <w:multiLevelType w:val="hybridMultilevel"/>
    <w:tmpl w:val="9C0E719E"/>
    <w:lvl w:ilvl="0" w:tplc="38FC9454">
      <w:start w:val="1"/>
      <w:numFmt w:val="decimal"/>
      <w:lvlText w:val="%1."/>
      <w:lvlJc w:val="left"/>
      <w:pPr>
        <w:ind w:left="540" w:hanging="360"/>
      </w:pPr>
      <w:rPr>
        <w:rFonts w:ascii="Times New Roman" w:eastAsiaTheme="minorHAnsi" w:hAnsi="Times New Roman" w:cs="Times New Roman"/>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04DC4"/>
    <w:rsid w:val="00174FD8"/>
    <w:rsid w:val="002605D1"/>
    <w:rsid w:val="005632BD"/>
    <w:rsid w:val="006B53B1"/>
    <w:rsid w:val="00850272"/>
    <w:rsid w:val="0092255F"/>
    <w:rsid w:val="00947FF0"/>
    <w:rsid w:val="009B2C52"/>
    <w:rsid w:val="00B93C0D"/>
    <w:rsid w:val="00BD2136"/>
    <w:rsid w:val="00BF1E02"/>
    <w:rsid w:val="00C711E8"/>
    <w:rsid w:val="00D93CDA"/>
    <w:rsid w:val="00E2714E"/>
    <w:rsid w:val="00F04DC4"/>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1">
    <w:name w:val="heading 1"/>
    <w:basedOn w:val="Normal"/>
    <w:link w:val="Heading1Char"/>
    <w:uiPriority w:val="9"/>
    <w:qFormat/>
    <w:rsid w:val="00F04DC4"/>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60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D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4DC4"/>
    <w:rPr>
      <w:color w:val="0000FF"/>
      <w:u w:val="single"/>
    </w:rPr>
  </w:style>
  <w:style w:type="character" w:customStyle="1" w:styleId="Heading3Char">
    <w:name w:val="Heading 3 Char"/>
    <w:basedOn w:val="DefaultParagraphFont"/>
    <w:link w:val="Heading3"/>
    <w:uiPriority w:val="9"/>
    <w:semiHidden/>
    <w:rsid w:val="002605D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605D1"/>
    <w:rPr>
      <w:b/>
      <w:bCs/>
    </w:rPr>
  </w:style>
  <w:style w:type="paragraph" w:styleId="NormalWeb">
    <w:name w:val="Normal (Web)"/>
    <w:basedOn w:val="Normal"/>
    <w:uiPriority w:val="99"/>
    <w:semiHidden/>
    <w:unhideWhenUsed/>
    <w:rsid w:val="002605D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Default">
    <w:name w:val="Default"/>
    <w:rsid w:val="00174FD8"/>
    <w:pPr>
      <w:autoSpaceDE w:val="0"/>
      <w:autoSpaceDN w:val="0"/>
      <w:adjustRightInd w:val="0"/>
      <w:ind w:left="0" w:firstLine="0"/>
    </w:pPr>
    <w:rPr>
      <w:rFonts w:ascii="Times New Roman" w:hAnsi="Times New Roman" w:cs="Times New Roman"/>
      <w:color w:val="000000"/>
      <w:sz w:val="24"/>
      <w:szCs w:val="24"/>
    </w:rPr>
  </w:style>
  <w:style w:type="paragraph" w:styleId="ListParagraph">
    <w:name w:val="List Paragraph"/>
    <w:basedOn w:val="Normal"/>
    <w:uiPriority w:val="34"/>
    <w:qFormat/>
    <w:rsid w:val="00C711E8"/>
    <w:pPr>
      <w:spacing w:after="160" w:line="259" w:lineRule="auto"/>
      <w:ind w:firstLine="0"/>
      <w:contextualSpacing/>
    </w:pPr>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divs>
    <w:div w:id="156726150">
      <w:bodyDiv w:val="1"/>
      <w:marLeft w:val="0"/>
      <w:marRight w:val="0"/>
      <w:marTop w:val="0"/>
      <w:marBottom w:val="0"/>
      <w:divBdr>
        <w:top w:val="none" w:sz="0" w:space="0" w:color="auto"/>
        <w:left w:val="none" w:sz="0" w:space="0" w:color="auto"/>
        <w:bottom w:val="none" w:sz="0" w:space="0" w:color="auto"/>
        <w:right w:val="none" w:sz="0" w:space="0" w:color="auto"/>
      </w:divBdr>
    </w:div>
    <w:div w:id="382751021">
      <w:bodyDiv w:val="1"/>
      <w:marLeft w:val="0"/>
      <w:marRight w:val="0"/>
      <w:marTop w:val="0"/>
      <w:marBottom w:val="0"/>
      <w:divBdr>
        <w:top w:val="none" w:sz="0" w:space="0" w:color="auto"/>
        <w:left w:val="none" w:sz="0" w:space="0" w:color="auto"/>
        <w:bottom w:val="none" w:sz="0" w:space="0" w:color="auto"/>
        <w:right w:val="none" w:sz="0" w:space="0" w:color="auto"/>
      </w:divBdr>
    </w:div>
    <w:div w:id="533351520">
      <w:bodyDiv w:val="1"/>
      <w:marLeft w:val="0"/>
      <w:marRight w:val="0"/>
      <w:marTop w:val="0"/>
      <w:marBottom w:val="0"/>
      <w:divBdr>
        <w:top w:val="none" w:sz="0" w:space="0" w:color="auto"/>
        <w:left w:val="none" w:sz="0" w:space="0" w:color="auto"/>
        <w:bottom w:val="none" w:sz="0" w:space="0" w:color="auto"/>
        <w:right w:val="none" w:sz="0" w:space="0" w:color="auto"/>
      </w:divBdr>
      <w:divsChild>
        <w:div w:id="1765684980">
          <w:marLeft w:val="0"/>
          <w:marRight w:val="0"/>
          <w:marTop w:val="120"/>
          <w:marBottom w:val="120"/>
          <w:divBdr>
            <w:top w:val="none" w:sz="0" w:space="0" w:color="auto"/>
            <w:left w:val="none" w:sz="0" w:space="0" w:color="auto"/>
            <w:bottom w:val="none" w:sz="0" w:space="0" w:color="auto"/>
            <w:right w:val="none" w:sz="0" w:space="0" w:color="auto"/>
          </w:divBdr>
        </w:div>
        <w:div w:id="1241212458">
          <w:marLeft w:val="0"/>
          <w:marRight w:val="0"/>
          <w:marTop w:val="120"/>
          <w:marBottom w:val="120"/>
          <w:divBdr>
            <w:top w:val="none" w:sz="0" w:space="0" w:color="auto"/>
            <w:left w:val="none" w:sz="0" w:space="0" w:color="auto"/>
            <w:bottom w:val="none" w:sz="0" w:space="0" w:color="auto"/>
            <w:right w:val="none" w:sz="0" w:space="0" w:color="auto"/>
          </w:divBdr>
        </w:div>
        <w:div w:id="2062439513">
          <w:marLeft w:val="0"/>
          <w:marRight w:val="0"/>
          <w:marTop w:val="120"/>
          <w:marBottom w:val="120"/>
          <w:divBdr>
            <w:top w:val="none" w:sz="0" w:space="0" w:color="auto"/>
            <w:left w:val="none" w:sz="0" w:space="0" w:color="auto"/>
            <w:bottom w:val="none" w:sz="0" w:space="0" w:color="auto"/>
            <w:right w:val="none" w:sz="0" w:space="0" w:color="auto"/>
          </w:divBdr>
        </w:div>
        <w:div w:id="2090734394">
          <w:marLeft w:val="0"/>
          <w:marRight w:val="0"/>
          <w:marTop w:val="120"/>
          <w:marBottom w:val="120"/>
          <w:divBdr>
            <w:top w:val="none" w:sz="0" w:space="0" w:color="auto"/>
            <w:left w:val="none" w:sz="0" w:space="0" w:color="auto"/>
            <w:bottom w:val="none" w:sz="0" w:space="0" w:color="auto"/>
            <w:right w:val="none" w:sz="0" w:space="0" w:color="auto"/>
          </w:divBdr>
        </w:div>
        <w:div w:id="693652265">
          <w:marLeft w:val="0"/>
          <w:marRight w:val="0"/>
          <w:marTop w:val="120"/>
          <w:marBottom w:val="120"/>
          <w:divBdr>
            <w:top w:val="none" w:sz="0" w:space="0" w:color="auto"/>
            <w:left w:val="none" w:sz="0" w:space="0" w:color="auto"/>
            <w:bottom w:val="none" w:sz="0" w:space="0" w:color="auto"/>
            <w:right w:val="none" w:sz="0" w:space="0" w:color="auto"/>
          </w:divBdr>
        </w:div>
        <w:div w:id="341401094">
          <w:marLeft w:val="0"/>
          <w:marRight w:val="0"/>
          <w:marTop w:val="120"/>
          <w:marBottom w:val="120"/>
          <w:divBdr>
            <w:top w:val="none" w:sz="0" w:space="0" w:color="auto"/>
            <w:left w:val="none" w:sz="0" w:space="0" w:color="auto"/>
            <w:bottom w:val="none" w:sz="0" w:space="0" w:color="auto"/>
            <w:right w:val="none" w:sz="0" w:space="0" w:color="auto"/>
          </w:divBdr>
        </w:div>
      </w:divsChild>
    </w:div>
    <w:div w:id="1141538003">
      <w:bodyDiv w:val="1"/>
      <w:marLeft w:val="0"/>
      <w:marRight w:val="0"/>
      <w:marTop w:val="0"/>
      <w:marBottom w:val="0"/>
      <w:divBdr>
        <w:top w:val="none" w:sz="0" w:space="0" w:color="auto"/>
        <w:left w:val="none" w:sz="0" w:space="0" w:color="auto"/>
        <w:bottom w:val="none" w:sz="0" w:space="0" w:color="auto"/>
        <w:right w:val="none" w:sz="0" w:space="0" w:color="auto"/>
      </w:divBdr>
      <w:divsChild>
        <w:div w:id="132873882">
          <w:marLeft w:val="0"/>
          <w:marRight w:val="0"/>
          <w:marTop w:val="120"/>
          <w:marBottom w:val="120"/>
          <w:divBdr>
            <w:top w:val="none" w:sz="0" w:space="0" w:color="auto"/>
            <w:left w:val="none" w:sz="0" w:space="0" w:color="auto"/>
            <w:bottom w:val="none" w:sz="0" w:space="0" w:color="auto"/>
            <w:right w:val="none" w:sz="0" w:space="0" w:color="auto"/>
          </w:divBdr>
        </w:div>
        <w:div w:id="178400156">
          <w:marLeft w:val="0"/>
          <w:marRight w:val="0"/>
          <w:marTop w:val="120"/>
          <w:marBottom w:val="120"/>
          <w:divBdr>
            <w:top w:val="none" w:sz="0" w:space="0" w:color="auto"/>
            <w:left w:val="none" w:sz="0" w:space="0" w:color="auto"/>
            <w:bottom w:val="none" w:sz="0" w:space="0" w:color="auto"/>
            <w:right w:val="none" w:sz="0" w:space="0" w:color="auto"/>
          </w:divBdr>
        </w:div>
        <w:div w:id="553782912">
          <w:marLeft w:val="0"/>
          <w:marRight w:val="0"/>
          <w:marTop w:val="120"/>
          <w:marBottom w:val="120"/>
          <w:divBdr>
            <w:top w:val="none" w:sz="0" w:space="0" w:color="auto"/>
            <w:left w:val="none" w:sz="0" w:space="0" w:color="auto"/>
            <w:bottom w:val="none" w:sz="0" w:space="0" w:color="auto"/>
            <w:right w:val="none" w:sz="0" w:space="0" w:color="auto"/>
          </w:divBdr>
        </w:div>
        <w:div w:id="1432044582">
          <w:marLeft w:val="0"/>
          <w:marRight w:val="0"/>
          <w:marTop w:val="120"/>
          <w:marBottom w:val="120"/>
          <w:divBdr>
            <w:top w:val="none" w:sz="0" w:space="0" w:color="auto"/>
            <w:left w:val="none" w:sz="0" w:space="0" w:color="auto"/>
            <w:bottom w:val="none" w:sz="0" w:space="0" w:color="auto"/>
            <w:right w:val="none" w:sz="0" w:space="0" w:color="auto"/>
          </w:divBdr>
        </w:div>
        <w:div w:id="1948924936">
          <w:marLeft w:val="0"/>
          <w:marRight w:val="0"/>
          <w:marTop w:val="120"/>
          <w:marBottom w:val="120"/>
          <w:divBdr>
            <w:top w:val="none" w:sz="0" w:space="0" w:color="auto"/>
            <w:left w:val="none" w:sz="0" w:space="0" w:color="auto"/>
            <w:bottom w:val="none" w:sz="0" w:space="0" w:color="auto"/>
            <w:right w:val="none" w:sz="0" w:space="0" w:color="auto"/>
          </w:divBdr>
        </w:div>
        <w:div w:id="280767933">
          <w:marLeft w:val="0"/>
          <w:marRight w:val="0"/>
          <w:marTop w:val="120"/>
          <w:marBottom w:val="120"/>
          <w:divBdr>
            <w:top w:val="none" w:sz="0" w:space="0" w:color="auto"/>
            <w:left w:val="none" w:sz="0" w:space="0" w:color="auto"/>
            <w:bottom w:val="none" w:sz="0" w:space="0" w:color="auto"/>
            <w:right w:val="none" w:sz="0" w:space="0" w:color="auto"/>
          </w:divBdr>
        </w:div>
      </w:divsChild>
    </w:div>
    <w:div w:id="1276210922">
      <w:bodyDiv w:val="1"/>
      <w:marLeft w:val="0"/>
      <w:marRight w:val="0"/>
      <w:marTop w:val="0"/>
      <w:marBottom w:val="0"/>
      <w:divBdr>
        <w:top w:val="none" w:sz="0" w:space="0" w:color="auto"/>
        <w:left w:val="none" w:sz="0" w:space="0" w:color="auto"/>
        <w:bottom w:val="none" w:sz="0" w:space="0" w:color="auto"/>
        <w:right w:val="none" w:sz="0" w:space="0" w:color="auto"/>
      </w:divBdr>
      <w:divsChild>
        <w:div w:id="305015463">
          <w:marLeft w:val="0"/>
          <w:marRight w:val="0"/>
          <w:marTop w:val="120"/>
          <w:marBottom w:val="120"/>
          <w:divBdr>
            <w:top w:val="none" w:sz="0" w:space="0" w:color="auto"/>
            <w:left w:val="none" w:sz="0" w:space="0" w:color="auto"/>
            <w:bottom w:val="none" w:sz="0" w:space="0" w:color="auto"/>
            <w:right w:val="none" w:sz="0" w:space="0" w:color="auto"/>
          </w:divBdr>
        </w:div>
        <w:div w:id="1534070461">
          <w:marLeft w:val="0"/>
          <w:marRight w:val="0"/>
          <w:marTop w:val="120"/>
          <w:marBottom w:val="120"/>
          <w:divBdr>
            <w:top w:val="none" w:sz="0" w:space="0" w:color="auto"/>
            <w:left w:val="none" w:sz="0" w:space="0" w:color="auto"/>
            <w:bottom w:val="none" w:sz="0" w:space="0" w:color="auto"/>
            <w:right w:val="none" w:sz="0" w:space="0" w:color="auto"/>
          </w:divBdr>
        </w:div>
        <w:div w:id="1703361851">
          <w:marLeft w:val="0"/>
          <w:marRight w:val="0"/>
          <w:marTop w:val="120"/>
          <w:marBottom w:val="120"/>
          <w:divBdr>
            <w:top w:val="none" w:sz="0" w:space="0" w:color="auto"/>
            <w:left w:val="none" w:sz="0" w:space="0" w:color="auto"/>
            <w:bottom w:val="none" w:sz="0" w:space="0" w:color="auto"/>
            <w:right w:val="none" w:sz="0" w:space="0" w:color="auto"/>
          </w:divBdr>
        </w:div>
        <w:div w:id="746221281">
          <w:marLeft w:val="0"/>
          <w:marRight w:val="0"/>
          <w:marTop w:val="120"/>
          <w:marBottom w:val="120"/>
          <w:divBdr>
            <w:top w:val="none" w:sz="0" w:space="0" w:color="auto"/>
            <w:left w:val="none" w:sz="0" w:space="0" w:color="auto"/>
            <w:bottom w:val="none" w:sz="0" w:space="0" w:color="auto"/>
            <w:right w:val="none" w:sz="0" w:space="0" w:color="auto"/>
          </w:divBdr>
        </w:div>
      </w:divsChild>
    </w:div>
    <w:div w:id="1513034717">
      <w:bodyDiv w:val="1"/>
      <w:marLeft w:val="0"/>
      <w:marRight w:val="0"/>
      <w:marTop w:val="0"/>
      <w:marBottom w:val="0"/>
      <w:divBdr>
        <w:top w:val="none" w:sz="0" w:space="0" w:color="auto"/>
        <w:left w:val="none" w:sz="0" w:space="0" w:color="auto"/>
        <w:bottom w:val="none" w:sz="0" w:space="0" w:color="auto"/>
        <w:right w:val="none" w:sz="0" w:space="0" w:color="auto"/>
      </w:divBdr>
    </w:div>
    <w:div w:id="1526014827">
      <w:bodyDiv w:val="1"/>
      <w:marLeft w:val="0"/>
      <w:marRight w:val="0"/>
      <w:marTop w:val="0"/>
      <w:marBottom w:val="0"/>
      <w:divBdr>
        <w:top w:val="none" w:sz="0" w:space="0" w:color="auto"/>
        <w:left w:val="none" w:sz="0" w:space="0" w:color="auto"/>
        <w:bottom w:val="none" w:sz="0" w:space="0" w:color="auto"/>
        <w:right w:val="none" w:sz="0" w:space="0" w:color="auto"/>
      </w:divBdr>
      <w:divsChild>
        <w:div w:id="1780106971">
          <w:marLeft w:val="0"/>
          <w:marRight w:val="0"/>
          <w:marTop w:val="120"/>
          <w:marBottom w:val="120"/>
          <w:divBdr>
            <w:top w:val="none" w:sz="0" w:space="0" w:color="auto"/>
            <w:left w:val="none" w:sz="0" w:space="0" w:color="auto"/>
            <w:bottom w:val="none" w:sz="0" w:space="0" w:color="auto"/>
            <w:right w:val="none" w:sz="0" w:space="0" w:color="auto"/>
          </w:divBdr>
        </w:div>
        <w:div w:id="1294557496">
          <w:marLeft w:val="0"/>
          <w:marRight w:val="0"/>
          <w:marTop w:val="120"/>
          <w:marBottom w:val="120"/>
          <w:divBdr>
            <w:top w:val="none" w:sz="0" w:space="0" w:color="auto"/>
            <w:left w:val="none" w:sz="0" w:space="0" w:color="auto"/>
            <w:bottom w:val="none" w:sz="0" w:space="0" w:color="auto"/>
            <w:right w:val="none" w:sz="0" w:space="0" w:color="auto"/>
          </w:divBdr>
        </w:div>
        <w:div w:id="870260647">
          <w:marLeft w:val="0"/>
          <w:marRight w:val="0"/>
          <w:marTop w:val="120"/>
          <w:marBottom w:val="120"/>
          <w:divBdr>
            <w:top w:val="none" w:sz="0" w:space="0" w:color="auto"/>
            <w:left w:val="none" w:sz="0" w:space="0" w:color="auto"/>
            <w:bottom w:val="none" w:sz="0" w:space="0" w:color="auto"/>
            <w:right w:val="none" w:sz="0" w:space="0" w:color="auto"/>
          </w:divBdr>
        </w:div>
        <w:div w:id="1704741845">
          <w:marLeft w:val="0"/>
          <w:marRight w:val="0"/>
          <w:marTop w:val="120"/>
          <w:marBottom w:val="120"/>
          <w:divBdr>
            <w:top w:val="none" w:sz="0" w:space="0" w:color="auto"/>
            <w:left w:val="none" w:sz="0" w:space="0" w:color="auto"/>
            <w:bottom w:val="none" w:sz="0" w:space="0" w:color="auto"/>
            <w:right w:val="none" w:sz="0" w:space="0" w:color="auto"/>
          </w:divBdr>
        </w:div>
      </w:divsChild>
    </w:div>
    <w:div w:id="1579904138">
      <w:bodyDiv w:val="1"/>
      <w:marLeft w:val="0"/>
      <w:marRight w:val="0"/>
      <w:marTop w:val="0"/>
      <w:marBottom w:val="0"/>
      <w:divBdr>
        <w:top w:val="none" w:sz="0" w:space="0" w:color="auto"/>
        <w:left w:val="none" w:sz="0" w:space="0" w:color="auto"/>
        <w:bottom w:val="none" w:sz="0" w:space="0" w:color="auto"/>
        <w:right w:val="none" w:sz="0" w:space="0" w:color="auto"/>
      </w:divBdr>
    </w:div>
    <w:div w:id="1587155227">
      <w:bodyDiv w:val="1"/>
      <w:marLeft w:val="0"/>
      <w:marRight w:val="0"/>
      <w:marTop w:val="0"/>
      <w:marBottom w:val="0"/>
      <w:divBdr>
        <w:top w:val="none" w:sz="0" w:space="0" w:color="auto"/>
        <w:left w:val="none" w:sz="0" w:space="0" w:color="auto"/>
        <w:bottom w:val="none" w:sz="0" w:space="0" w:color="auto"/>
        <w:right w:val="none" w:sz="0" w:space="0" w:color="auto"/>
      </w:divBdr>
      <w:divsChild>
        <w:div w:id="354622942">
          <w:marLeft w:val="0"/>
          <w:marRight w:val="0"/>
          <w:marTop w:val="120"/>
          <w:marBottom w:val="120"/>
          <w:divBdr>
            <w:top w:val="none" w:sz="0" w:space="0" w:color="auto"/>
            <w:left w:val="none" w:sz="0" w:space="0" w:color="auto"/>
            <w:bottom w:val="none" w:sz="0" w:space="0" w:color="auto"/>
            <w:right w:val="none" w:sz="0" w:space="0" w:color="auto"/>
          </w:divBdr>
        </w:div>
        <w:div w:id="1280260045">
          <w:marLeft w:val="0"/>
          <w:marRight w:val="0"/>
          <w:marTop w:val="120"/>
          <w:marBottom w:val="120"/>
          <w:divBdr>
            <w:top w:val="none" w:sz="0" w:space="0" w:color="auto"/>
            <w:left w:val="none" w:sz="0" w:space="0" w:color="auto"/>
            <w:bottom w:val="none" w:sz="0" w:space="0" w:color="auto"/>
            <w:right w:val="none" w:sz="0" w:space="0" w:color="auto"/>
          </w:divBdr>
        </w:div>
        <w:div w:id="1240096835">
          <w:marLeft w:val="0"/>
          <w:marRight w:val="0"/>
          <w:marTop w:val="120"/>
          <w:marBottom w:val="120"/>
          <w:divBdr>
            <w:top w:val="none" w:sz="0" w:space="0" w:color="auto"/>
            <w:left w:val="none" w:sz="0" w:space="0" w:color="auto"/>
            <w:bottom w:val="none" w:sz="0" w:space="0" w:color="auto"/>
            <w:right w:val="none" w:sz="0" w:space="0" w:color="auto"/>
          </w:divBdr>
        </w:div>
        <w:div w:id="437062040">
          <w:marLeft w:val="0"/>
          <w:marRight w:val="0"/>
          <w:marTop w:val="120"/>
          <w:marBottom w:val="120"/>
          <w:divBdr>
            <w:top w:val="none" w:sz="0" w:space="0" w:color="auto"/>
            <w:left w:val="none" w:sz="0" w:space="0" w:color="auto"/>
            <w:bottom w:val="none" w:sz="0" w:space="0" w:color="auto"/>
            <w:right w:val="none" w:sz="0" w:space="0" w:color="auto"/>
          </w:divBdr>
        </w:div>
        <w:div w:id="341471563">
          <w:marLeft w:val="0"/>
          <w:marRight w:val="0"/>
          <w:marTop w:val="120"/>
          <w:marBottom w:val="120"/>
          <w:divBdr>
            <w:top w:val="none" w:sz="0" w:space="0" w:color="auto"/>
            <w:left w:val="none" w:sz="0" w:space="0" w:color="auto"/>
            <w:bottom w:val="none" w:sz="0" w:space="0" w:color="auto"/>
            <w:right w:val="none" w:sz="0" w:space="0" w:color="auto"/>
          </w:divBdr>
        </w:div>
        <w:div w:id="2030058402">
          <w:marLeft w:val="0"/>
          <w:marRight w:val="0"/>
          <w:marTop w:val="120"/>
          <w:marBottom w:val="120"/>
          <w:divBdr>
            <w:top w:val="none" w:sz="0" w:space="0" w:color="auto"/>
            <w:left w:val="none" w:sz="0" w:space="0" w:color="auto"/>
            <w:bottom w:val="none" w:sz="0" w:space="0" w:color="auto"/>
            <w:right w:val="none" w:sz="0" w:space="0" w:color="auto"/>
          </w:divBdr>
        </w:div>
      </w:divsChild>
    </w:div>
    <w:div w:id="2096630948">
      <w:bodyDiv w:val="1"/>
      <w:marLeft w:val="0"/>
      <w:marRight w:val="0"/>
      <w:marTop w:val="0"/>
      <w:marBottom w:val="0"/>
      <w:divBdr>
        <w:top w:val="none" w:sz="0" w:space="0" w:color="auto"/>
        <w:left w:val="none" w:sz="0" w:space="0" w:color="auto"/>
        <w:bottom w:val="none" w:sz="0" w:space="0" w:color="auto"/>
        <w:right w:val="none" w:sz="0" w:space="0" w:color="auto"/>
      </w:divBdr>
      <w:divsChild>
        <w:div w:id="1151213664">
          <w:marLeft w:val="0"/>
          <w:marRight w:val="0"/>
          <w:marTop w:val="120"/>
          <w:marBottom w:val="120"/>
          <w:divBdr>
            <w:top w:val="none" w:sz="0" w:space="0" w:color="auto"/>
            <w:left w:val="none" w:sz="0" w:space="0" w:color="auto"/>
            <w:bottom w:val="none" w:sz="0" w:space="0" w:color="auto"/>
            <w:right w:val="none" w:sz="0" w:space="0" w:color="auto"/>
          </w:divBdr>
        </w:div>
        <w:div w:id="221985346">
          <w:marLeft w:val="0"/>
          <w:marRight w:val="0"/>
          <w:marTop w:val="120"/>
          <w:marBottom w:val="120"/>
          <w:divBdr>
            <w:top w:val="none" w:sz="0" w:space="0" w:color="auto"/>
            <w:left w:val="none" w:sz="0" w:space="0" w:color="auto"/>
            <w:bottom w:val="none" w:sz="0" w:space="0" w:color="auto"/>
            <w:right w:val="none" w:sz="0" w:space="0" w:color="auto"/>
          </w:divBdr>
        </w:div>
      </w:divsChild>
    </w:div>
    <w:div w:id="2109932025">
      <w:bodyDiv w:val="1"/>
      <w:marLeft w:val="0"/>
      <w:marRight w:val="0"/>
      <w:marTop w:val="0"/>
      <w:marBottom w:val="0"/>
      <w:divBdr>
        <w:top w:val="none" w:sz="0" w:space="0" w:color="auto"/>
        <w:left w:val="none" w:sz="0" w:space="0" w:color="auto"/>
        <w:bottom w:val="none" w:sz="0" w:space="0" w:color="auto"/>
        <w:right w:val="none" w:sz="0" w:space="0" w:color="auto"/>
      </w:divBdr>
      <w:divsChild>
        <w:div w:id="202443110">
          <w:marLeft w:val="0"/>
          <w:marRight w:val="0"/>
          <w:marTop w:val="120"/>
          <w:marBottom w:val="120"/>
          <w:divBdr>
            <w:top w:val="none" w:sz="0" w:space="0" w:color="auto"/>
            <w:left w:val="none" w:sz="0" w:space="0" w:color="auto"/>
            <w:bottom w:val="none" w:sz="0" w:space="0" w:color="auto"/>
            <w:right w:val="none" w:sz="0" w:space="0" w:color="auto"/>
          </w:divBdr>
        </w:div>
        <w:div w:id="222448861">
          <w:marLeft w:val="0"/>
          <w:marRight w:val="0"/>
          <w:marTop w:val="120"/>
          <w:marBottom w:val="120"/>
          <w:divBdr>
            <w:top w:val="none" w:sz="0" w:space="0" w:color="auto"/>
            <w:left w:val="none" w:sz="0" w:space="0" w:color="auto"/>
            <w:bottom w:val="none" w:sz="0" w:space="0" w:color="auto"/>
            <w:right w:val="none" w:sz="0" w:space="0" w:color="auto"/>
          </w:divBdr>
        </w:div>
        <w:div w:id="1219976804">
          <w:marLeft w:val="0"/>
          <w:marRight w:val="0"/>
          <w:marTop w:val="120"/>
          <w:marBottom w:val="120"/>
          <w:divBdr>
            <w:top w:val="none" w:sz="0" w:space="0" w:color="auto"/>
            <w:left w:val="none" w:sz="0" w:space="0" w:color="auto"/>
            <w:bottom w:val="none" w:sz="0" w:space="0" w:color="auto"/>
            <w:right w:val="none" w:sz="0" w:space="0" w:color="auto"/>
          </w:divBdr>
        </w:div>
        <w:div w:id="1235972324">
          <w:marLeft w:val="0"/>
          <w:marRight w:val="0"/>
          <w:marTop w:val="120"/>
          <w:marBottom w:val="120"/>
          <w:divBdr>
            <w:top w:val="none" w:sz="0" w:space="0" w:color="auto"/>
            <w:left w:val="none" w:sz="0" w:space="0" w:color="auto"/>
            <w:bottom w:val="none" w:sz="0" w:space="0" w:color="auto"/>
            <w:right w:val="none" w:sz="0" w:space="0" w:color="auto"/>
          </w:divBdr>
        </w:div>
        <w:div w:id="32732116">
          <w:marLeft w:val="0"/>
          <w:marRight w:val="0"/>
          <w:marTop w:val="120"/>
          <w:marBottom w:val="120"/>
          <w:divBdr>
            <w:top w:val="none" w:sz="0" w:space="0" w:color="auto"/>
            <w:left w:val="none" w:sz="0" w:space="0" w:color="auto"/>
            <w:bottom w:val="none" w:sz="0" w:space="0" w:color="auto"/>
            <w:right w:val="none" w:sz="0" w:space="0" w:color="auto"/>
          </w:divBdr>
        </w:div>
        <w:div w:id="73624190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accountancy/accounting-for-share-capital/features-company-kinds-company-share-capital-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accounting-and-auditing/preparation-of-final-accounts-of-sole-proprietor/classification-of-assets-and-liabilities/" TargetMode="External"/><Relationship Id="rId5" Type="http://schemas.openxmlformats.org/officeDocument/2006/relationships/hyperlink" Target="https://www.toppr.com/guides/business-studies/forms-of-business-organisations/partn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6</cp:revision>
  <dcterms:created xsi:type="dcterms:W3CDTF">2020-04-30T09:49:00Z</dcterms:created>
  <dcterms:modified xsi:type="dcterms:W3CDTF">2020-05-13T07:01:00Z</dcterms:modified>
</cp:coreProperties>
</file>