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4C22C" w14:textId="77777777" w:rsidR="009551CB" w:rsidRDefault="009551CB">
      <w:pPr>
        <w:pStyle w:val="Heading3"/>
        <w:shd w:val="clear" w:color="auto" w:fill="FFFFFF"/>
        <w:spacing w:before="0" w:after="75"/>
        <w:jc w:val="both"/>
        <w:rPr>
          <w:rFonts w:ascii="Roboto Slab" w:eastAsia="Times New Roman" w:hAnsi="Roboto Slab"/>
          <w:color w:val="111111"/>
          <w:sz w:val="36"/>
          <w:szCs w:val="36"/>
        </w:rPr>
      </w:pPr>
      <w:r>
        <w:rPr>
          <w:rStyle w:val="acss702be"/>
          <w:rFonts w:ascii="Georgia" w:eastAsia="Times New Roman" w:hAnsi="Georgia"/>
          <w:i/>
          <w:iCs/>
          <w:color w:val="111111"/>
          <w:sz w:val="28"/>
          <w:szCs w:val="28"/>
        </w:rPr>
        <w:t>Difference between Primary and Secondary Data</w:t>
      </w:r>
    </w:p>
    <w:tbl>
      <w:tblPr>
        <w:tblW w:w="4890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1853"/>
        <w:gridCol w:w="2240"/>
      </w:tblGrid>
      <w:tr w:rsidR="009551CB" w14:paraId="100F524D" w14:textId="77777777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300" w:type="dxa"/>
              <w:bottom w:w="120" w:type="dxa"/>
              <w:right w:w="120" w:type="dxa"/>
            </w:tcMar>
            <w:vAlign w:val="center"/>
            <w:hideMark/>
          </w:tcPr>
          <w:p w14:paraId="35E9D57F" w14:textId="77777777" w:rsidR="009551CB" w:rsidRDefault="009551CB">
            <w:pPr>
              <w:spacing w:after="240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t>Sl. No.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035DC" w14:textId="77777777" w:rsidR="009551CB" w:rsidRDefault="009551CB">
            <w:pPr>
              <w:spacing w:after="240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t>Primary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F3921" w14:textId="77777777" w:rsidR="009551CB" w:rsidRDefault="009551CB">
            <w:pPr>
              <w:spacing w:after="240"/>
              <w:rPr>
                <w:rFonts w:ascii="Arial" w:eastAsia="Times New Roman" w:hAnsi="Arial" w:cs="Arial"/>
                <w:b/>
                <w:bCs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t>Secondary Data</w:t>
            </w:r>
          </w:p>
        </w:tc>
      </w:tr>
      <w:tr w:rsidR="009551CB" w14:paraId="4A2757A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14:paraId="36D50700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A593A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Primary data is the original data collected by the investigator.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DD1D2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Secondary data is not original. The investigator makes use of the data collected by other investigator or agencies.</w:t>
            </w:r>
          </w:p>
        </w:tc>
      </w:tr>
      <w:tr w:rsidR="009551CB" w14:paraId="78D8394C" w14:textId="7777777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14:paraId="62599C5E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D0BD08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Primary data collection is time consuming and requires more energy and money.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F0B18D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Use of secondary data is relatively less expensive and it is less time consuming.</w:t>
            </w:r>
          </w:p>
        </w:tc>
      </w:tr>
      <w:tr w:rsidR="009551CB" w14:paraId="2C6641F6" w14:textId="7777777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14:paraId="1A1B18F7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99750E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The suitability of primary data for the current investigation will be more, since the data has been collected by the instigator.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C4BD7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The suitability of the secondary data for the current investigation cannot be predicted. It may or may not suit the objectives of the study.</w:t>
            </w:r>
          </w:p>
        </w:tc>
      </w:tr>
      <w:tr w:rsidR="009551CB" w14:paraId="24058079" w14:textId="7777777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14:paraId="69FD3F73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80AC0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Primary data will be obtained as raw data. It should be categorized before further analysis.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137C7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The secondary data in most of the cases will be categorized and they can be directly used in the analysis.</w:t>
            </w:r>
          </w:p>
        </w:tc>
      </w:tr>
      <w:tr w:rsidR="009551CB" w14:paraId="183E6C0F" w14:textId="7777777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14:paraId="021E57C2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970FC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Primary data can be used without much precaution because the data is collected by the investigator itself.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066A4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The use of secondary data should be with grater care; otherwise it may lead to wrong interpretations.</w:t>
            </w:r>
          </w:p>
        </w:tc>
      </w:tr>
      <w:tr w:rsidR="009551CB" w14:paraId="6B12A768" w14:textId="7777777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14:paraId="2DC4440E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3A74C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Investigations based on primary data will be more accurate since it involves the attention and personal interest of the investigator.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60320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The accuracy of the investigation with secondary data will be comparatively less since the investigator is depends on data collected by others.</w:t>
            </w:r>
          </w:p>
        </w:tc>
      </w:tr>
      <w:tr w:rsidR="009551CB" w14:paraId="2E8E100E" w14:textId="7777777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14:paraId="45AD373E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D261C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The source of primary data may be the result of an experiment, a survey etc.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1BB8D1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The source of secondary data are governmental and nongovernmental organization, published reports, journals, books etc.</w:t>
            </w:r>
          </w:p>
        </w:tc>
      </w:tr>
      <w:tr w:rsidR="009551CB" w14:paraId="3F53363B" w14:textId="77777777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300" w:type="dxa"/>
              <w:bottom w:w="120" w:type="dxa"/>
              <w:right w:w="120" w:type="dxa"/>
            </w:tcMar>
            <w:hideMark/>
          </w:tcPr>
          <w:p w14:paraId="1B0AB2AB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Style w:val="Strong"/>
                <w:rFonts w:ascii="Arial" w:eastAsia="Times New Roman" w:hAnsi="Arial" w:cs="Arial"/>
                <w:color w:val="666666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50BD6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The possibility of personal prejudice exists in primary data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3CFAF" w14:textId="77777777" w:rsidR="009551CB" w:rsidRDefault="009551CB">
            <w:pPr>
              <w:spacing w:after="240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</w:rPr>
              <w:t>Possibility of lesser degree of personal </w:t>
            </w:r>
          </w:p>
        </w:tc>
      </w:tr>
    </w:tbl>
    <w:p w14:paraId="76543E1C" w14:textId="77777777" w:rsidR="002A62AB" w:rsidRDefault="002A62AB">
      <w:pPr>
        <w:pStyle w:val="Heading1"/>
      </w:pPr>
    </w:p>
    <w:p w14:paraId="18DFBFB8" w14:textId="77777777" w:rsidR="002A62AB" w:rsidRDefault="002A62AB">
      <w:pPr>
        <w:pStyle w:val="Heading2"/>
      </w:pPr>
    </w:p>
    <w:sectPr w:rsidR="002A62AB">
      <w:footerReference w:type="default" r:id="rId7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DB49" w14:textId="77777777" w:rsidR="009551CB" w:rsidRDefault="009551CB">
      <w:pPr>
        <w:spacing w:after="0" w:line="240" w:lineRule="auto"/>
      </w:pPr>
      <w:r>
        <w:separator/>
      </w:r>
    </w:p>
    <w:p w14:paraId="3F39650C" w14:textId="77777777" w:rsidR="009551CB" w:rsidRDefault="009551CB"/>
    <w:p w14:paraId="17E65BEC" w14:textId="77777777" w:rsidR="009551CB" w:rsidRDefault="009551CB"/>
  </w:endnote>
  <w:endnote w:type="continuationSeparator" w:id="0">
    <w:p w14:paraId="5970BA07" w14:textId="77777777" w:rsidR="009551CB" w:rsidRDefault="009551CB">
      <w:pPr>
        <w:spacing w:after="0" w:line="240" w:lineRule="auto"/>
      </w:pPr>
      <w:r>
        <w:continuationSeparator/>
      </w:r>
    </w:p>
    <w:p w14:paraId="549D845F" w14:textId="77777777" w:rsidR="009551CB" w:rsidRDefault="009551CB"/>
    <w:p w14:paraId="39EC0495" w14:textId="77777777" w:rsidR="009551CB" w:rsidRDefault="00955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Slab">
    <w:altName w:val="Arial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545F4" w14:textId="77777777" w:rsidR="002A62AB" w:rsidRDefault="00D1406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E2ABE" w14:textId="77777777" w:rsidR="009551CB" w:rsidRDefault="009551CB">
      <w:pPr>
        <w:spacing w:after="0" w:line="240" w:lineRule="auto"/>
      </w:pPr>
      <w:r>
        <w:separator/>
      </w:r>
    </w:p>
    <w:p w14:paraId="7D7A9216" w14:textId="77777777" w:rsidR="009551CB" w:rsidRDefault="009551CB"/>
    <w:p w14:paraId="624358BE" w14:textId="77777777" w:rsidR="009551CB" w:rsidRDefault="009551CB"/>
  </w:footnote>
  <w:footnote w:type="continuationSeparator" w:id="0">
    <w:p w14:paraId="22011449" w14:textId="77777777" w:rsidR="009551CB" w:rsidRDefault="009551CB">
      <w:pPr>
        <w:spacing w:after="0" w:line="240" w:lineRule="auto"/>
      </w:pPr>
      <w:r>
        <w:continuationSeparator/>
      </w:r>
    </w:p>
    <w:p w14:paraId="1E740B5D" w14:textId="77777777" w:rsidR="009551CB" w:rsidRDefault="009551CB"/>
    <w:p w14:paraId="64E4B644" w14:textId="77777777" w:rsidR="009551CB" w:rsidRDefault="00955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CB"/>
    <w:rsid w:val="002A62AB"/>
    <w:rsid w:val="009551CB"/>
    <w:rsid w:val="00D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D5F25"/>
  <w15:chartTrackingRefBased/>
  <w15:docId w15:val="{EC2E5B05-396E-BB49-BEDB-8494287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customStyle="1" w:styleId="acss702be">
    <w:name w:val="acss702be"/>
    <w:basedOn w:val="DefaultParagraphFont"/>
    <w:rsid w:val="0095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6E43B380-56E9-4C42-8B89-0EF3CDC43463%7dtf50002046.dotx" TargetMode="External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{6E43B380-56E9-4C42-8B89-0EF3CDC43463}tf50002046.dotx</Template>
  <TotalTime>0</TotalTime>
  <Pages>3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918486817542</dc:creator>
  <cp:keywords/>
  <dc:description/>
  <cp:lastModifiedBy>918486817542</cp:lastModifiedBy>
  <cp:revision>2</cp:revision>
  <dcterms:created xsi:type="dcterms:W3CDTF">2020-05-02T14:23:00Z</dcterms:created>
  <dcterms:modified xsi:type="dcterms:W3CDTF">2020-05-02T14:23:00Z</dcterms:modified>
</cp:coreProperties>
</file>