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80" w:rsidRPr="009819B7" w:rsidRDefault="009819B7" w:rsidP="009819B7">
      <w:pPr>
        <w:spacing w:after="0"/>
        <w:jc w:val="both"/>
        <w:rPr>
          <w:rFonts w:ascii="Times New Roman" w:hAnsi="Times New Roman" w:cs="Times New Roman"/>
          <w:color w:val="000000"/>
          <w:sz w:val="24"/>
          <w:szCs w:val="24"/>
          <w:shd w:val="clear" w:color="auto" w:fill="FFFFFF"/>
        </w:rPr>
      </w:pPr>
      <w:r w:rsidRPr="009819B7">
        <w:rPr>
          <w:rFonts w:ascii="Times New Roman" w:hAnsi="Times New Roman" w:cs="Times New Roman"/>
          <w:color w:val="000000"/>
          <w:sz w:val="24"/>
          <w:szCs w:val="24"/>
          <w:shd w:val="clear" w:color="auto" w:fill="FFFFFF"/>
        </w:rPr>
        <w:t>The name Faraday’s Law of</w:t>
      </w:r>
      <w:r w:rsidRPr="009819B7">
        <w:rPr>
          <w:rStyle w:val="Strong"/>
          <w:rFonts w:ascii="Times New Roman" w:hAnsi="Times New Roman" w:cs="Times New Roman"/>
          <w:color w:val="000000"/>
          <w:sz w:val="24"/>
          <w:szCs w:val="24"/>
          <w:shd w:val="clear" w:color="auto" w:fill="FFFFFF"/>
        </w:rPr>
        <w:t> Electromagnetic Induction</w:t>
      </w:r>
      <w:r w:rsidRPr="009819B7">
        <w:rPr>
          <w:rFonts w:ascii="Times New Roman" w:hAnsi="Times New Roman" w:cs="Times New Roman"/>
          <w:color w:val="000000"/>
          <w:sz w:val="24"/>
          <w:szCs w:val="24"/>
          <w:shd w:val="clear" w:color="auto" w:fill="FFFFFF"/>
        </w:rPr>
        <w:t> is given in the name of a famous scientist Michael Faraday in the 1930’s. It gives the relationship between electric voltage and changing magnetic field. Faraday’s Law of </w:t>
      </w:r>
      <w:r w:rsidRPr="009819B7">
        <w:rPr>
          <w:rStyle w:val="Strong"/>
          <w:rFonts w:ascii="Times New Roman" w:hAnsi="Times New Roman" w:cs="Times New Roman"/>
          <w:color w:val="000000"/>
          <w:sz w:val="24"/>
          <w:szCs w:val="24"/>
          <w:shd w:val="clear" w:color="auto" w:fill="FFFFFF"/>
        </w:rPr>
        <w:t>Electromagnetic Induction</w:t>
      </w:r>
      <w:r w:rsidRPr="009819B7">
        <w:rPr>
          <w:rFonts w:ascii="Times New Roman" w:hAnsi="Times New Roman" w:cs="Times New Roman"/>
          <w:color w:val="000000"/>
          <w:sz w:val="24"/>
          <w:szCs w:val="24"/>
          <w:shd w:val="clear" w:color="auto" w:fill="FFFFFF"/>
        </w:rPr>
        <w:t xml:space="preserve"> states that </w:t>
      </w:r>
      <w:proofErr w:type="gramStart"/>
      <w:r w:rsidRPr="009819B7">
        <w:rPr>
          <w:rFonts w:ascii="Times New Roman" w:hAnsi="Times New Roman" w:cs="Times New Roman"/>
          <w:color w:val="000000"/>
          <w:sz w:val="24"/>
          <w:szCs w:val="24"/>
          <w:shd w:val="clear" w:color="auto" w:fill="FFFFFF"/>
        </w:rPr>
        <w:t>“ the</w:t>
      </w:r>
      <w:proofErr w:type="gramEnd"/>
      <w:r w:rsidRPr="009819B7">
        <w:rPr>
          <w:rFonts w:ascii="Times New Roman" w:hAnsi="Times New Roman" w:cs="Times New Roman"/>
          <w:color w:val="000000"/>
          <w:sz w:val="24"/>
          <w:szCs w:val="24"/>
          <w:shd w:val="clear" w:color="auto" w:fill="FFFFFF"/>
        </w:rPr>
        <w:t xml:space="preserve"> magnitude of voltage is directly proportional to the rate of change of flux.” that means the voltage is induced in the circuit when there is relative motion between a magnetic field and the conductor.</w:t>
      </w:r>
    </w:p>
    <w:p w:rsidR="009819B7" w:rsidRPr="009819B7" w:rsidRDefault="009819B7" w:rsidP="009819B7">
      <w:pPr>
        <w:shd w:val="clear" w:color="auto" w:fill="FFFFFF"/>
        <w:spacing w:after="0" w:line="240" w:lineRule="auto"/>
        <w:jc w:val="both"/>
        <w:outlineLvl w:val="1"/>
        <w:rPr>
          <w:rFonts w:ascii="Times New Roman" w:eastAsia="Times New Roman" w:hAnsi="Times New Roman" w:cs="Times New Roman"/>
          <w:color w:val="222222"/>
          <w:spacing w:val="-15"/>
          <w:sz w:val="24"/>
          <w:szCs w:val="24"/>
        </w:rPr>
      </w:pPr>
      <w:proofErr w:type="gramStart"/>
      <w:r w:rsidRPr="009819B7">
        <w:rPr>
          <w:rFonts w:ascii="Times New Roman" w:eastAsia="Times New Roman" w:hAnsi="Times New Roman" w:cs="Times New Roman"/>
          <w:color w:val="222222"/>
          <w:spacing w:val="-15"/>
          <w:sz w:val="24"/>
          <w:szCs w:val="24"/>
        </w:rPr>
        <w:t>Electromagnetic  Induction</w:t>
      </w:r>
      <w:proofErr w:type="gramEnd"/>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color w:val="000000"/>
          <w:sz w:val="24"/>
          <w:szCs w:val="24"/>
        </w:rPr>
        <w:t xml:space="preserve">In a closed circuit when the current flows and the </w:t>
      </w:r>
      <w:proofErr w:type="spellStart"/>
      <w:r w:rsidRPr="009819B7">
        <w:rPr>
          <w:rFonts w:ascii="Times New Roman" w:eastAsia="Times New Roman" w:hAnsi="Times New Roman" w:cs="Times New Roman"/>
          <w:color w:val="000000"/>
          <w:sz w:val="24"/>
          <w:szCs w:val="24"/>
        </w:rPr>
        <w:t>emf</w:t>
      </w:r>
      <w:proofErr w:type="spellEnd"/>
      <w:r w:rsidRPr="009819B7">
        <w:rPr>
          <w:rFonts w:ascii="Times New Roman" w:eastAsia="Times New Roman" w:hAnsi="Times New Roman" w:cs="Times New Roman"/>
          <w:color w:val="000000"/>
          <w:sz w:val="24"/>
          <w:szCs w:val="24"/>
        </w:rPr>
        <w:t xml:space="preserve"> is induced, therefore the phenomenon by which an </w:t>
      </w:r>
      <w:proofErr w:type="spellStart"/>
      <w:r w:rsidRPr="009819B7">
        <w:rPr>
          <w:rFonts w:ascii="Times New Roman" w:eastAsia="Times New Roman" w:hAnsi="Times New Roman" w:cs="Times New Roman"/>
          <w:color w:val="000000"/>
          <w:sz w:val="24"/>
          <w:szCs w:val="24"/>
        </w:rPr>
        <w:t>emf</w:t>
      </w:r>
      <w:proofErr w:type="spellEnd"/>
      <w:r w:rsidRPr="009819B7">
        <w:rPr>
          <w:rFonts w:ascii="Times New Roman" w:eastAsia="Times New Roman" w:hAnsi="Times New Roman" w:cs="Times New Roman"/>
          <w:color w:val="000000"/>
          <w:sz w:val="24"/>
          <w:szCs w:val="24"/>
        </w:rPr>
        <w:t xml:space="preserve"> is induced in a circuit when magnetic flux linking with it changes is called </w:t>
      </w:r>
      <w:r w:rsidRPr="009819B7">
        <w:rPr>
          <w:rFonts w:ascii="Times New Roman" w:eastAsia="Times New Roman" w:hAnsi="Times New Roman" w:cs="Times New Roman"/>
          <w:b/>
          <w:bCs/>
          <w:color w:val="000000"/>
          <w:sz w:val="24"/>
          <w:szCs w:val="24"/>
        </w:rPr>
        <w:t>Electro Magnetic Induction.</w:t>
      </w:r>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color w:val="000000"/>
          <w:sz w:val="24"/>
          <w:szCs w:val="24"/>
        </w:rPr>
        <w:t>This can be explained by taking an example</w:t>
      </w:r>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color w:val="000000"/>
          <w:sz w:val="24"/>
          <w:szCs w:val="24"/>
        </w:rPr>
        <w:t>Consider a coil having a large number of turns to which the galvanometer is connected</w:t>
      </w:r>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b/>
          <w:bCs/>
          <w:color w:val="000000"/>
          <w:sz w:val="24"/>
          <w:szCs w:val="24"/>
        </w:rPr>
        <w:t xml:space="preserve">Case 1: – When the coil is </w:t>
      </w:r>
      <w:proofErr w:type="gramStart"/>
      <w:r w:rsidRPr="009819B7">
        <w:rPr>
          <w:rFonts w:ascii="Times New Roman" w:eastAsia="Times New Roman" w:hAnsi="Times New Roman" w:cs="Times New Roman"/>
          <w:b/>
          <w:bCs/>
          <w:color w:val="000000"/>
          <w:sz w:val="24"/>
          <w:szCs w:val="24"/>
        </w:rPr>
        <w:t>stationary,</w:t>
      </w:r>
      <w:proofErr w:type="gramEnd"/>
      <w:r w:rsidRPr="009819B7">
        <w:rPr>
          <w:rFonts w:ascii="Times New Roman" w:eastAsia="Times New Roman" w:hAnsi="Times New Roman" w:cs="Times New Roman"/>
          <w:b/>
          <w:bCs/>
          <w:color w:val="000000"/>
          <w:sz w:val="24"/>
          <w:szCs w:val="24"/>
        </w:rPr>
        <w:t xml:space="preserve"> and the magnet is moving</w:t>
      </w:r>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noProof/>
          <w:color w:val="0000FF"/>
          <w:sz w:val="24"/>
          <w:szCs w:val="24"/>
        </w:rPr>
        <w:drawing>
          <wp:inline distT="0" distB="0" distL="0" distR="0" wp14:anchorId="1CBDCDAD" wp14:editId="38881641">
            <wp:extent cx="4219575" cy="2543175"/>
            <wp:effectExtent l="0" t="0" r="9525" b="9525"/>
            <wp:docPr id="2" name="Picture 2" descr="faradays-law-fig-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adays-law-fig-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2543175"/>
                    </a:xfrm>
                    <a:prstGeom prst="rect">
                      <a:avLst/>
                    </a:prstGeom>
                    <a:noFill/>
                    <a:ln>
                      <a:noFill/>
                    </a:ln>
                  </pic:spPr>
                </pic:pic>
              </a:graphicData>
            </a:graphic>
          </wp:inline>
        </w:drawing>
      </w:r>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color w:val="000000"/>
          <w:sz w:val="24"/>
          <w:szCs w:val="24"/>
        </w:rPr>
        <w:t>When a permanent bar magnet is taken nearer to the coil (position 2) or away from the coil (position 1) as shown in the above figure,  the deflection takes place in the galvanometer. The deflections are the opposite in both cases.</w:t>
      </w:r>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b/>
          <w:bCs/>
          <w:color w:val="000000"/>
          <w:sz w:val="24"/>
          <w:szCs w:val="24"/>
        </w:rPr>
        <w:t>Case 2: – When the coil is moving, and the magnet is stationary.</w:t>
      </w:r>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noProof/>
          <w:color w:val="0000FF"/>
          <w:sz w:val="24"/>
          <w:szCs w:val="24"/>
        </w:rPr>
        <w:drawing>
          <wp:inline distT="0" distB="0" distL="0" distR="0" wp14:anchorId="57CA7C20" wp14:editId="0E08C087">
            <wp:extent cx="3781425" cy="2638425"/>
            <wp:effectExtent l="0" t="0" r="9525" b="9525"/>
            <wp:docPr id="1" name="Picture 1" descr="faradays-law-fig-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adays-law-fig-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638425"/>
                    </a:xfrm>
                    <a:prstGeom prst="rect">
                      <a:avLst/>
                    </a:prstGeom>
                    <a:noFill/>
                    <a:ln>
                      <a:noFill/>
                    </a:ln>
                  </pic:spPr>
                </pic:pic>
              </a:graphicData>
            </a:graphic>
          </wp:inline>
        </w:drawing>
      </w:r>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color w:val="000000"/>
          <w:sz w:val="24"/>
          <w:szCs w:val="24"/>
        </w:rPr>
        <w:t xml:space="preserve">If the bar magnet is kept stationary and the coil is brought nearer to the </w:t>
      </w:r>
      <w:proofErr w:type="gramStart"/>
      <w:r w:rsidRPr="009819B7">
        <w:rPr>
          <w:rFonts w:ascii="Times New Roman" w:eastAsia="Times New Roman" w:hAnsi="Times New Roman" w:cs="Times New Roman"/>
          <w:color w:val="000000"/>
          <w:sz w:val="24"/>
          <w:szCs w:val="24"/>
        </w:rPr>
        <w:t>magnet(</w:t>
      </w:r>
      <w:proofErr w:type="gramEnd"/>
      <w:r w:rsidRPr="009819B7">
        <w:rPr>
          <w:rFonts w:ascii="Times New Roman" w:eastAsia="Times New Roman" w:hAnsi="Times New Roman" w:cs="Times New Roman"/>
          <w:color w:val="000000"/>
          <w:sz w:val="24"/>
          <w:szCs w:val="24"/>
        </w:rPr>
        <w:t>position 1)  or away from the magnet (position 2), the deflection will take place in the galvanometer.</w:t>
      </w:r>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color w:val="000000"/>
          <w:sz w:val="24"/>
          <w:szCs w:val="24"/>
        </w:rPr>
        <w:t>In both cases, the direction of the needle will be opposite. This can be explained as suppose if the magnet is brought nearer than the needle will deflect towards the right and if moved away from the magnet it shows deflection on the left side.</w:t>
      </w:r>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b/>
          <w:bCs/>
          <w:color w:val="000000"/>
          <w:sz w:val="24"/>
          <w:szCs w:val="24"/>
        </w:rPr>
        <w:t xml:space="preserve">Case 3: </w:t>
      </w:r>
      <w:proofErr w:type="gramStart"/>
      <w:r w:rsidRPr="009819B7">
        <w:rPr>
          <w:rFonts w:ascii="Times New Roman" w:eastAsia="Times New Roman" w:hAnsi="Times New Roman" w:cs="Times New Roman"/>
          <w:b/>
          <w:bCs/>
          <w:color w:val="000000"/>
          <w:sz w:val="24"/>
          <w:szCs w:val="24"/>
        </w:rPr>
        <w:t>–  When</w:t>
      </w:r>
      <w:proofErr w:type="gramEnd"/>
      <w:r w:rsidRPr="009819B7">
        <w:rPr>
          <w:rFonts w:ascii="Times New Roman" w:eastAsia="Times New Roman" w:hAnsi="Times New Roman" w:cs="Times New Roman"/>
          <w:b/>
          <w:bCs/>
          <w:color w:val="000000"/>
          <w:sz w:val="24"/>
          <w:szCs w:val="24"/>
        </w:rPr>
        <w:t xml:space="preserve"> the magnet and the coil both are stationary</w:t>
      </w:r>
    </w:p>
    <w:p w:rsid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color w:val="000000"/>
          <w:sz w:val="24"/>
          <w:szCs w:val="24"/>
        </w:rPr>
        <w:lastRenderedPageBreak/>
        <w:t>When both the magnet and the coil is kept stationary, there will be no deflection in the coil regardless of how much flux is linked with the coil</w:t>
      </w:r>
    </w:p>
    <w:p w:rsidR="009819B7" w:rsidRPr="009819B7" w:rsidRDefault="009819B7" w:rsidP="009819B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w:t>
      </w:r>
    </w:p>
    <w:p w:rsidR="009819B7" w:rsidRPr="009819B7" w:rsidRDefault="009819B7" w:rsidP="009819B7">
      <w:pPr>
        <w:numPr>
          <w:ilvl w:val="0"/>
          <w:numId w:val="1"/>
        </w:numPr>
        <w:shd w:val="clear" w:color="auto" w:fill="FFFFFF"/>
        <w:spacing w:after="0" w:line="375" w:lineRule="atLeast"/>
        <w:ind w:left="150"/>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color w:val="000000"/>
          <w:sz w:val="24"/>
          <w:szCs w:val="24"/>
        </w:rPr>
        <w:t xml:space="preserve">The deflection of the galvanometer needle indicates that the </w:t>
      </w:r>
      <w:proofErr w:type="spellStart"/>
      <w:r w:rsidRPr="009819B7">
        <w:rPr>
          <w:rFonts w:ascii="Times New Roman" w:eastAsia="Times New Roman" w:hAnsi="Times New Roman" w:cs="Times New Roman"/>
          <w:color w:val="000000"/>
          <w:sz w:val="24"/>
          <w:szCs w:val="24"/>
        </w:rPr>
        <w:t>emf</w:t>
      </w:r>
      <w:proofErr w:type="spellEnd"/>
      <w:r w:rsidRPr="009819B7">
        <w:rPr>
          <w:rFonts w:ascii="Times New Roman" w:eastAsia="Times New Roman" w:hAnsi="Times New Roman" w:cs="Times New Roman"/>
          <w:color w:val="000000"/>
          <w:sz w:val="24"/>
          <w:szCs w:val="24"/>
        </w:rPr>
        <w:t xml:space="preserve"> is induced in the coil. The deflection takes place only when the flux linking with the circuit changes. </w:t>
      </w:r>
      <w:proofErr w:type="spellStart"/>
      <w:proofErr w:type="gramStart"/>
      <w:r w:rsidRPr="009819B7">
        <w:rPr>
          <w:rFonts w:ascii="Times New Roman" w:eastAsia="Times New Roman" w:hAnsi="Times New Roman" w:cs="Times New Roman"/>
          <w:color w:val="000000"/>
          <w:sz w:val="24"/>
          <w:szCs w:val="24"/>
        </w:rPr>
        <w:t>i.e</w:t>
      </w:r>
      <w:proofErr w:type="spellEnd"/>
      <w:proofErr w:type="gramEnd"/>
      <w:r w:rsidRPr="009819B7">
        <w:rPr>
          <w:rFonts w:ascii="Times New Roman" w:eastAsia="Times New Roman" w:hAnsi="Times New Roman" w:cs="Times New Roman"/>
          <w:color w:val="000000"/>
          <w:sz w:val="24"/>
          <w:szCs w:val="24"/>
        </w:rPr>
        <w:t xml:space="preserve"> either the magnet or the coil is in motion.</w:t>
      </w:r>
    </w:p>
    <w:p w:rsidR="009819B7" w:rsidRPr="009819B7" w:rsidRDefault="009819B7" w:rsidP="009819B7">
      <w:pPr>
        <w:numPr>
          <w:ilvl w:val="0"/>
          <w:numId w:val="1"/>
        </w:numPr>
        <w:shd w:val="clear" w:color="auto" w:fill="FFFFFF"/>
        <w:spacing w:after="0" w:line="375" w:lineRule="atLeast"/>
        <w:ind w:left="150"/>
        <w:jc w:val="both"/>
        <w:rPr>
          <w:rFonts w:ascii="Times New Roman" w:eastAsia="Times New Roman" w:hAnsi="Times New Roman" w:cs="Times New Roman"/>
          <w:color w:val="000000"/>
          <w:sz w:val="24"/>
          <w:szCs w:val="24"/>
        </w:rPr>
      </w:pPr>
      <w:r w:rsidRPr="009819B7">
        <w:rPr>
          <w:rFonts w:ascii="Times New Roman" w:eastAsia="Times New Roman" w:hAnsi="Times New Roman" w:cs="Times New Roman"/>
          <w:color w:val="000000"/>
          <w:sz w:val="24"/>
          <w:szCs w:val="24"/>
        </w:rPr>
        <w:t xml:space="preserve">The direction of the induced </w:t>
      </w:r>
      <w:proofErr w:type="spellStart"/>
      <w:r w:rsidRPr="009819B7">
        <w:rPr>
          <w:rFonts w:ascii="Times New Roman" w:eastAsia="Times New Roman" w:hAnsi="Times New Roman" w:cs="Times New Roman"/>
          <w:color w:val="000000"/>
          <w:sz w:val="24"/>
          <w:szCs w:val="24"/>
        </w:rPr>
        <w:t>emf</w:t>
      </w:r>
      <w:proofErr w:type="spellEnd"/>
      <w:r w:rsidRPr="009819B7">
        <w:rPr>
          <w:rFonts w:ascii="Times New Roman" w:eastAsia="Times New Roman" w:hAnsi="Times New Roman" w:cs="Times New Roman"/>
          <w:color w:val="000000"/>
          <w:sz w:val="24"/>
          <w:szCs w:val="24"/>
        </w:rPr>
        <w:t xml:space="preserve"> in the coil depends upon the direction of the magnetic field and the direction of motion of the coil.</w:t>
      </w:r>
    </w:p>
    <w:p w:rsidR="009819B7" w:rsidRPr="009819B7" w:rsidRDefault="009819B7" w:rsidP="009819B7">
      <w:pPr>
        <w:pStyle w:val="NormalWeb"/>
        <w:shd w:val="clear" w:color="auto" w:fill="FFFFFF"/>
        <w:spacing w:before="120" w:beforeAutospacing="0" w:after="120" w:afterAutospacing="0"/>
        <w:jc w:val="both"/>
      </w:pPr>
      <w:r w:rsidRPr="009819B7">
        <w:t>The most widespread version of Faraday's law states: The electromotive force around a closed path is equal to the negative of the time rate of change of the </w:t>
      </w:r>
      <w:hyperlink r:id="rId10" w:tooltip="Magnetic flux" w:history="1">
        <w:r w:rsidRPr="009819B7">
          <w:rPr>
            <w:rStyle w:val="Hyperlink"/>
            <w:color w:val="auto"/>
          </w:rPr>
          <w:t>magnetic flux</w:t>
        </w:r>
      </w:hyperlink>
      <w:r w:rsidRPr="009819B7">
        <w:t> enclosed by the path.</w:t>
      </w:r>
    </w:p>
    <w:p w:rsidR="009819B7" w:rsidRPr="009819B7" w:rsidRDefault="009819B7" w:rsidP="009819B7">
      <w:pPr>
        <w:shd w:val="clear" w:color="auto" w:fill="FFFFFF"/>
        <w:spacing w:before="120" w:after="120" w:line="240" w:lineRule="auto"/>
        <w:jc w:val="both"/>
        <w:rPr>
          <w:rFonts w:ascii="Times New Roman" w:eastAsia="Times New Roman" w:hAnsi="Times New Roman" w:cs="Times New Roman"/>
          <w:sz w:val="24"/>
          <w:szCs w:val="24"/>
        </w:rPr>
      </w:pPr>
      <w:r w:rsidRPr="009819B7">
        <w:rPr>
          <w:rFonts w:ascii="Times New Roman" w:eastAsia="Times New Roman" w:hAnsi="Times New Roman" w:cs="Times New Roman"/>
          <w:sz w:val="24"/>
          <w:szCs w:val="24"/>
        </w:rPr>
        <w:t>Faraday's law states that the EMF is also given by the </w:t>
      </w:r>
      <w:hyperlink r:id="rId11" w:tooltip="Time derivative" w:history="1">
        <w:r w:rsidRPr="009819B7">
          <w:rPr>
            <w:rFonts w:ascii="Times New Roman" w:eastAsia="Times New Roman" w:hAnsi="Times New Roman" w:cs="Times New Roman"/>
            <w:sz w:val="24"/>
            <w:szCs w:val="24"/>
          </w:rPr>
          <w:t>rate of change</w:t>
        </w:r>
      </w:hyperlink>
      <w:r w:rsidRPr="009819B7">
        <w:rPr>
          <w:rFonts w:ascii="Times New Roman" w:eastAsia="Times New Roman" w:hAnsi="Times New Roman" w:cs="Times New Roman"/>
          <w:sz w:val="24"/>
          <w:szCs w:val="24"/>
        </w:rPr>
        <w:t> of the magnetic flux:</w:t>
      </w:r>
    </w:p>
    <w:p w:rsidR="009819B7" w:rsidRPr="009819B7" w:rsidRDefault="009819B7" w:rsidP="009819B7">
      <w:pPr>
        <w:shd w:val="clear" w:color="auto" w:fill="FFFFFF"/>
        <w:spacing w:after="24" w:line="240" w:lineRule="auto"/>
        <w:ind w:left="360"/>
        <w:jc w:val="both"/>
        <w:rPr>
          <w:rFonts w:ascii="Times New Roman" w:eastAsia="Times New Roman" w:hAnsi="Times New Roman" w:cs="Times New Roman"/>
          <w:b/>
          <w:sz w:val="24"/>
          <w:szCs w:val="24"/>
        </w:rPr>
      </w:pPr>
      <w:r w:rsidRPr="009819B7">
        <w:rPr>
          <w:rFonts w:ascii="Times New Roman" w:eastAsia="Times New Roman" w:hAnsi="Times New Roman" w:cs="Times New Roman"/>
          <w:b/>
          <w:vanish/>
          <w:sz w:val="24"/>
          <w:szCs w:val="24"/>
        </w:rPr>
        <w:t>{\displaystyle {\mathcal {E}}=-{\frac {\mathrm {d} \Phi _{B}}{\mathrm {d} t}},}</w:t>
      </w:r>
      <m:oMath>
        <m:r>
          <m:rPr>
            <m:sty m:val="b"/>
          </m:rPr>
          <w:rPr>
            <w:rFonts w:ascii="Cambria Math" w:eastAsia="Times New Roman" w:hAnsi="Cambria Math" w:cs="Times New Roman"/>
            <w:vanish/>
            <w:sz w:val="24"/>
            <w:szCs w:val="24"/>
          </w:rPr>
          <m:t>ε</m:t>
        </m:r>
        <m:r>
          <m:rPr>
            <m:sty m:val="b"/>
          </m:rPr>
          <w:rPr>
            <w:rFonts w:ascii="Cambria Math" w:eastAsia="Times New Roman" w:hAnsi="Cambria Math" w:cs="Times New Roman"/>
            <w:sz w:val="24"/>
            <w:szCs w:val="24"/>
          </w:rPr>
          <m:t>ε=-</m:t>
        </m:r>
        <m:f>
          <m:fPr>
            <m:ctrlPr>
              <w:rPr>
                <w:rFonts w:ascii="Cambria Math" w:eastAsia="Times New Roman" w:hAnsi="Cambria Math" w:cs="Times New Roman"/>
                <w:b/>
                <w:sz w:val="24"/>
                <w:szCs w:val="24"/>
              </w:rPr>
            </m:ctrlPr>
          </m:fPr>
          <m:num>
            <m:r>
              <m:rPr>
                <m:sty m:val="b"/>
              </m:rPr>
              <w:rPr>
                <w:rFonts w:ascii="Cambria Math" w:eastAsia="Times New Roman" w:hAnsi="Cambria Math" w:cs="Times New Roman"/>
                <w:sz w:val="24"/>
                <w:szCs w:val="24"/>
              </w:rPr>
              <m:t>d</m:t>
            </m:r>
            <m:sSub>
              <m:sSubPr>
                <m:ctrlPr>
                  <w:rPr>
                    <w:rFonts w:ascii="Cambria Math" w:eastAsia="Times New Roman" w:hAnsi="Cambria Math" w:cs="Times New Roman"/>
                    <w:b/>
                    <w:sz w:val="24"/>
                    <w:szCs w:val="24"/>
                  </w:rPr>
                </m:ctrlPr>
              </m:sSubPr>
              <m:e>
                <m:r>
                  <m:rPr>
                    <m:sty m:val="b"/>
                  </m:rPr>
                  <w:rPr>
                    <w:rFonts w:ascii="Cambria Math" w:eastAsia="Times New Roman" w:hAnsi="Cambria Math" w:cs="Times New Roman"/>
                    <w:sz w:val="24"/>
                    <w:szCs w:val="24"/>
                  </w:rPr>
                  <m:t>ɸ</m:t>
                </m:r>
              </m:e>
              <m:sub>
                <m:r>
                  <m:rPr>
                    <m:sty m:val="b"/>
                  </m:rPr>
                  <w:rPr>
                    <w:rFonts w:ascii="Cambria Math" w:eastAsia="Times New Roman" w:hAnsi="Cambria Math" w:cs="Times New Roman"/>
                    <w:sz w:val="24"/>
                    <w:szCs w:val="24"/>
                  </w:rPr>
                  <m:t>B</m:t>
                </m:r>
              </m:sub>
            </m:sSub>
          </m:num>
          <m:den>
            <m:r>
              <m:rPr>
                <m:sty m:val="b"/>
              </m:rPr>
              <w:rPr>
                <w:rFonts w:ascii="Cambria Math" w:eastAsia="Times New Roman" w:hAnsi="Cambria Math" w:cs="Times New Roman"/>
                <w:sz w:val="24"/>
                <w:szCs w:val="24"/>
              </w:rPr>
              <m:t>dt</m:t>
            </m:r>
          </m:den>
        </m:f>
      </m:oMath>
    </w:p>
    <w:p w:rsidR="009819B7" w:rsidRPr="009819B7" w:rsidRDefault="009819B7" w:rsidP="009819B7">
      <w:pPr>
        <w:shd w:val="clear" w:color="auto" w:fill="FFFFFF"/>
        <w:spacing w:before="120" w:after="120" w:line="240" w:lineRule="auto"/>
        <w:jc w:val="both"/>
        <w:rPr>
          <w:rFonts w:ascii="Times New Roman" w:eastAsia="Times New Roman" w:hAnsi="Times New Roman" w:cs="Times New Roman"/>
          <w:sz w:val="24"/>
          <w:szCs w:val="24"/>
        </w:rPr>
      </w:pPr>
      <w:proofErr w:type="gramStart"/>
      <w:r w:rsidRPr="009819B7">
        <w:rPr>
          <w:rFonts w:ascii="Times New Roman" w:eastAsia="Times New Roman" w:hAnsi="Times New Roman" w:cs="Times New Roman"/>
          <w:sz w:val="24"/>
          <w:szCs w:val="24"/>
        </w:rPr>
        <w:t>where</w:t>
      </w:r>
      <w:proofErr w:type="gramEnd"/>
      <w:r w:rsidRPr="009819B7">
        <w:rPr>
          <w:rFonts w:ascii="Times New Roman" w:eastAsia="Times New Roman" w:hAnsi="Times New Roman" w:cs="Times New Roman"/>
          <w:sz w:val="24"/>
          <w:szCs w:val="24"/>
        </w:rPr>
        <w:t> </w:t>
      </w:r>
      <w:r w:rsidRPr="009819B7">
        <w:rPr>
          <w:rFonts w:ascii="Times New Roman" w:eastAsia="Times New Roman" w:hAnsi="Times New Roman" w:cs="Times New Roman"/>
          <w:vanish/>
          <w:sz w:val="24"/>
          <w:szCs w:val="24"/>
        </w:rPr>
        <w:t>{\displaystyle {\mathcal {E}}}</w:t>
      </w:r>
      <m:oMath>
        <m:r>
          <m:rPr>
            <m:sty m:val="b"/>
          </m:rPr>
          <w:rPr>
            <w:rFonts w:ascii="Cambria Math" w:eastAsia="Times New Roman" w:hAnsi="Cambria Math" w:cs="Times New Roman"/>
            <w:vanish/>
            <w:sz w:val="24"/>
            <w:szCs w:val="24"/>
          </w:rPr>
          <m:t>ε</m:t>
        </m:r>
        <m:r>
          <m:rPr>
            <m:sty m:val="b"/>
          </m:rPr>
          <w:rPr>
            <w:rFonts w:ascii="Cambria Math" w:eastAsia="Times New Roman" w:hAnsi="Cambria Math" w:cs="Times New Roman"/>
            <w:sz w:val="24"/>
            <w:szCs w:val="24"/>
          </w:rPr>
          <m:t>ε</m:t>
        </m:r>
      </m:oMath>
      <w:r w:rsidRPr="009819B7">
        <w:rPr>
          <w:rFonts w:ascii="Times New Roman" w:eastAsia="Times New Roman" w:hAnsi="Times New Roman" w:cs="Times New Roman"/>
          <w:sz w:val="24"/>
          <w:szCs w:val="24"/>
        </w:rPr>
        <w:t> is the </w:t>
      </w:r>
      <w:hyperlink r:id="rId12" w:tooltip="Electromotive force" w:history="1">
        <w:r w:rsidRPr="009819B7">
          <w:rPr>
            <w:rFonts w:ascii="Times New Roman" w:eastAsia="Times New Roman" w:hAnsi="Times New Roman" w:cs="Times New Roman"/>
            <w:sz w:val="24"/>
            <w:szCs w:val="24"/>
          </w:rPr>
          <w:t>electromotive force</w:t>
        </w:r>
      </w:hyperlink>
      <w:r w:rsidRPr="009819B7">
        <w:rPr>
          <w:rFonts w:ascii="Times New Roman" w:eastAsia="Times New Roman" w:hAnsi="Times New Roman" w:cs="Times New Roman"/>
          <w:sz w:val="24"/>
          <w:szCs w:val="24"/>
        </w:rPr>
        <w:t> (EMF) and Φ</w:t>
      </w:r>
      <w:r w:rsidRPr="009819B7">
        <w:rPr>
          <w:rFonts w:ascii="Times New Roman" w:eastAsia="Times New Roman" w:hAnsi="Times New Roman" w:cs="Times New Roman"/>
          <w:i/>
          <w:iCs/>
          <w:sz w:val="24"/>
          <w:szCs w:val="24"/>
          <w:vertAlign w:val="subscript"/>
        </w:rPr>
        <w:t>B</w:t>
      </w:r>
      <w:r w:rsidRPr="009819B7">
        <w:rPr>
          <w:rFonts w:ascii="Times New Roman" w:eastAsia="Times New Roman" w:hAnsi="Times New Roman" w:cs="Times New Roman"/>
          <w:sz w:val="24"/>
          <w:szCs w:val="24"/>
        </w:rPr>
        <w:t> is the </w:t>
      </w:r>
      <w:hyperlink r:id="rId13" w:tooltip="Magnetic flux" w:history="1">
        <w:r w:rsidRPr="009819B7">
          <w:rPr>
            <w:rFonts w:ascii="Times New Roman" w:eastAsia="Times New Roman" w:hAnsi="Times New Roman" w:cs="Times New Roman"/>
            <w:sz w:val="24"/>
            <w:szCs w:val="24"/>
          </w:rPr>
          <w:t>magnetic flux</w:t>
        </w:r>
      </w:hyperlink>
      <w:r w:rsidRPr="009819B7">
        <w:rPr>
          <w:rFonts w:ascii="Times New Roman" w:eastAsia="Times New Roman" w:hAnsi="Times New Roman" w:cs="Times New Roman"/>
          <w:sz w:val="24"/>
          <w:szCs w:val="24"/>
        </w:rPr>
        <w:t>.</w:t>
      </w:r>
    </w:p>
    <w:p w:rsidR="009819B7" w:rsidRPr="009819B7" w:rsidRDefault="009819B7" w:rsidP="009819B7">
      <w:pPr>
        <w:shd w:val="clear" w:color="auto" w:fill="FFFFFF"/>
        <w:spacing w:before="120" w:after="120" w:line="240" w:lineRule="auto"/>
        <w:jc w:val="both"/>
        <w:rPr>
          <w:rFonts w:ascii="Times New Roman" w:hAnsi="Times New Roman" w:cs="Times New Roman"/>
          <w:sz w:val="24"/>
          <w:szCs w:val="24"/>
          <w:shd w:val="clear" w:color="auto" w:fill="FFFFFF"/>
        </w:rPr>
      </w:pPr>
      <w:r w:rsidRPr="009819B7">
        <w:rPr>
          <w:rFonts w:ascii="Times New Roman" w:eastAsia="Times New Roman" w:hAnsi="Times New Roman" w:cs="Times New Roman"/>
          <w:sz w:val="24"/>
          <w:szCs w:val="24"/>
        </w:rPr>
        <w:t>The direction of the electromotive force is given by </w:t>
      </w:r>
      <w:hyperlink r:id="rId14" w:tooltip="Lenz's law" w:history="1">
        <w:r w:rsidRPr="009819B7">
          <w:rPr>
            <w:rFonts w:ascii="Times New Roman" w:eastAsia="Times New Roman" w:hAnsi="Times New Roman" w:cs="Times New Roman"/>
            <w:sz w:val="24"/>
            <w:szCs w:val="24"/>
          </w:rPr>
          <w:t>Lenz's law</w:t>
        </w:r>
      </w:hyperlink>
      <w:r w:rsidRPr="009819B7">
        <w:rPr>
          <w:rFonts w:ascii="Times New Roman" w:eastAsia="Times New Roman" w:hAnsi="Times New Roman" w:cs="Times New Roman"/>
          <w:sz w:val="24"/>
          <w:szCs w:val="24"/>
        </w:rPr>
        <w:t xml:space="preserve">. </w:t>
      </w:r>
      <w:r w:rsidRPr="009819B7">
        <w:rPr>
          <w:rFonts w:ascii="Times New Roman" w:hAnsi="Times New Roman" w:cs="Times New Roman"/>
          <w:sz w:val="24"/>
          <w:szCs w:val="24"/>
          <w:shd w:val="clear" w:color="auto" w:fill="FFFFFF"/>
        </w:rPr>
        <w:t>Faraday's law contains the information about the relationships between both the magnitudes and the directions of its variables. However, the relationships between the directions are not explicit; they are hidden in the mathematical formula.</w:t>
      </w:r>
    </w:p>
    <w:p w:rsidR="009819B7" w:rsidRPr="009819B7" w:rsidRDefault="009819B7" w:rsidP="009819B7">
      <w:pPr>
        <w:pStyle w:val="NormalWeb"/>
        <w:shd w:val="clear" w:color="auto" w:fill="FFFFFF"/>
        <w:spacing w:before="120" w:beforeAutospacing="0" w:after="120" w:afterAutospacing="0"/>
        <w:jc w:val="both"/>
      </w:pPr>
      <w:r w:rsidRPr="009819B7">
        <w:rPr>
          <w:b/>
          <w:bCs/>
        </w:rPr>
        <w:t>Lenz's law</w:t>
      </w:r>
      <w:r w:rsidRPr="009819B7">
        <w:t>, named after the </w:t>
      </w:r>
      <w:hyperlink r:id="rId15" w:tooltip="Physicist" w:history="1">
        <w:r w:rsidRPr="009819B7">
          <w:rPr>
            <w:rStyle w:val="Hyperlink"/>
            <w:color w:val="auto"/>
            <w:u w:val="none"/>
          </w:rPr>
          <w:t>physicist</w:t>
        </w:r>
      </w:hyperlink>
      <w:r w:rsidRPr="009819B7">
        <w:t> </w:t>
      </w:r>
      <w:hyperlink r:id="rId16" w:tooltip="Emil Lenz" w:history="1">
        <w:r w:rsidRPr="009819B7">
          <w:rPr>
            <w:rStyle w:val="Hyperlink"/>
            <w:color w:val="auto"/>
            <w:u w:val="none"/>
          </w:rPr>
          <w:t>Emil Lenz</w:t>
        </w:r>
      </w:hyperlink>
      <w:r w:rsidRPr="009819B7">
        <w:t>  who formulated it in 1834, states that the direction of the current induced in a conductor by a changing </w:t>
      </w:r>
      <w:hyperlink r:id="rId17" w:tooltip="Magnetic field" w:history="1">
        <w:r w:rsidRPr="009819B7">
          <w:rPr>
            <w:rStyle w:val="Hyperlink"/>
            <w:color w:val="auto"/>
            <w:u w:val="none"/>
          </w:rPr>
          <w:t>magnetic field</w:t>
        </w:r>
      </w:hyperlink>
      <w:r w:rsidRPr="009819B7">
        <w:t> is such that the magnetic field created by the induced current opposes the initial changing magnetic field.</w:t>
      </w:r>
    </w:p>
    <w:p w:rsidR="009819B7" w:rsidRPr="008E2500" w:rsidRDefault="009819B7" w:rsidP="009819B7">
      <w:pPr>
        <w:pStyle w:val="NormalWeb"/>
        <w:shd w:val="clear" w:color="auto" w:fill="FFFFFF"/>
        <w:spacing w:before="120" w:beforeAutospacing="0" w:after="120" w:afterAutospacing="0"/>
        <w:jc w:val="both"/>
      </w:pPr>
      <w:r w:rsidRPr="008E2500">
        <w:t>It is a qualitative law that specifies the direction of induced current, but states nothing about its magnitude. Lenz's law explains the direction of many effects in </w:t>
      </w:r>
      <w:hyperlink r:id="rId18" w:tooltip="Electromagnetism" w:history="1">
        <w:r w:rsidRPr="008E2500">
          <w:rPr>
            <w:rStyle w:val="Hyperlink"/>
            <w:color w:val="auto"/>
            <w:u w:val="none"/>
          </w:rPr>
          <w:t>electromagnetism</w:t>
        </w:r>
      </w:hyperlink>
      <w:r w:rsidRPr="008E2500">
        <w:t>, such as the </w:t>
      </w:r>
      <w:hyperlink r:id="rId19" w:tooltip="Electromagnetic induction" w:history="1">
        <w:r w:rsidRPr="008E2500">
          <w:rPr>
            <w:rStyle w:val="Hyperlink"/>
            <w:color w:val="auto"/>
            <w:u w:val="none"/>
          </w:rPr>
          <w:t>direction of voltage induced</w:t>
        </w:r>
      </w:hyperlink>
      <w:r w:rsidRPr="008E2500">
        <w:t> in an </w:t>
      </w:r>
      <w:hyperlink r:id="rId20" w:tooltip="Inductor" w:history="1">
        <w:r w:rsidRPr="008E2500">
          <w:rPr>
            <w:rStyle w:val="Hyperlink"/>
            <w:color w:val="auto"/>
            <w:u w:val="none"/>
          </w:rPr>
          <w:t>inductor</w:t>
        </w:r>
      </w:hyperlink>
      <w:r w:rsidRPr="008E2500">
        <w:t> or wire loop by a changing current, or the drag force of </w:t>
      </w:r>
      <w:hyperlink r:id="rId21" w:tooltip="Eddy current" w:history="1">
        <w:r w:rsidRPr="008E2500">
          <w:rPr>
            <w:rStyle w:val="Hyperlink"/>
            <w:color w:val="auto"/>
            <w:u w:val="none"/>
          </w:rPr>
          <w:t>eddy currents</w:t>
        </w:r>
      </w:hyperlink>
      <w:r w:rsidRPr="008E2500">
        <w:t> exerted on moving objects in a magnetic field.</w:t>
      </w:r>
    </w:p>
    <w:p w:rsidR="009819B7" w:rsidRPr="008E2500" w:rsidRDefault="009819B7" w:rsidP="008E2500">
      <w:pPr>
        <w:pStyle w:val="NormalWeb"/>
        <w:shd w:val="clear" w:color="auto" w:fill="FFFFFF"/>
        <w:spacing w:before="120" w:beforeAutospacing="0" w:after="120" w:afterAutospacing="0"/>
        <w:jc w:val="both"/>
      </w:pPr>
      <w:r w:rsidRPr="008E2500">
        <w:t>Lenz's law may be seen as analogous to </w:t>
      </w:r>
      <w:hyperlink r:id="rId22" w:anchor="Newton's_third_law" w:tooltip="Newton's laws of motion" w:history="1">
        <w:r w:rsidRPr="008E2500">
          <w:rPr>
            <w:rStyle w:val="Hyperlink"/>
            <w:color w:val="auto"/>
            <w:u w:val="none"/>
          </w:rPr>
          <w:t>Newton's third law</w:t>
        </w:r>
      </w:hyperlink>
      <w:r w:rsidRPr="008E2500">
        <w:t> in classic mechanics.</w:t>
      </w:r>
    </w:p>
    <w:p w:rsidR="009819B7" w:rsidRPr="008E2500" w:rsidRDefault="009819B7" w:rsidP="008E2500">
      <w:pPr>
        <w:pStyle w:val="NormalWeb"/>
        <w:shd w:val="clear" w:color="auto" w:fill="FFFFFF"/>
        <w:spacing w:before="120" w:beforeAutospacing="0" w:after="120" w:afterAutospacing="0"/>
        <w:jc w:val="both"/>
      </w:pPr>
      <w:r w:rsidRPr="008E2500">
        <w:t>Lenz's law states that the current induced in a circuit due to a change in a magnetic field is directed to oppose the change in flux and to exert a mechanical force which opposes the motion.</w:t>
      </w:r>
    </w:p>
    <w:p w:rsidR="009819B7" w:rsidRPr="008E2500" w:rsidRDefault="009819B7" w:rsidP="008E2500">
      <w:pPr>
        <w:pStyle w:val="NormalWeb"/>
        <w:shd w:val="clear" w:color="auto" w:fill="FFFFFF"/>
        <w:spacing w:before="120" w:beforeAutospacing="0" w:after="120" w:afterAutospacing="0"/>
        <w:jc w:val="both"/>
      </w:pPr>
      <w:r w:rsidRPr="008E2500">
        <w:t>Lenz's law is contained in the rigorous treatment of </w:t>
      </w:r>
      <w:hyperlink r:id="rId23" w:tooltip="Faraday's law of induction" w:history="1">
        <w:r w:rsidRPr="008E2500">
          <w:rPr>
            <w:rStyle w:val="Hyperlink"/>
            <w:color w:val="auto"/>
            <w:u w:val="none"/>
          </w:rPr>
          <w:t>Faraday's law of induction</w:t>
        </w:r>
      </w:hyperlink>
      <w:r w:rsidRPr="008E2500">
        <w:t>, where it finds expression by the negative sign:</w:t>
      </w:r>
    </w:p>
    <w:p w:rsidR="009819B7" w:rsidRPr="009819B7" w:rsidRDefault="009819B7" w:rsidP="008E2500">
      <w:pPr>
        <w:pStyle w:val="NormalWeb"/>
        <w:shd w:val="clear" w:color="auto" w:fill="FFFFFF"/>
        <w:spacing w:before="120" w:beforeAutospacing="0" w:after="120" w:afterAutospacing="0"/>
        <w:jc w:val="both"/>
        <w:rPr>
          <w:b/>
          <w:u w:val="single"/>
        </w:rPr>
      </w:pPr>
      <w:r w:rsidRPr="009819B7">
        <w:rPr>
          <w:b/>
          <w:u w:val="single"/>
        </w:rPr>
        <w:t>Self-Inductance and Mutual Inductance</w:t>
      </w:r>
    </w:p>
    <w:p w:rsidR="009819B7" w:rsidRPr="008E2500" w:rsidRDefault="009819B7" w:rsidP="008E2500">
      <w:pPr>
        <w:pStyle w:val="NormalWeb"/>
        <w:shd w:val="clear" w:color="auto" w:fill="FFFFFF"/>
        <w:spacing w:before="120" w:beforeAutospacing="0" w:after="120" w:afterAutospacing="0"/>
        <w:jc w:val="both"/>
      </w:pPr>
      <w:r w:rsidRPr="008E2500">
        <w:t>In </w:t>
      </w:r>
      <w:hyperlink r:id="rId24" w:tooltip="Electromagnetism" w:history="1">
        <w:r w:rsidRPr="008E2500">
          <w:rPr>
            <w:rStyle w:val="Hyperlink"/>
            <w:color w:val="auto"/>
            <w:u w:val="none"/>
          </w:rPr>
          <w:t>electromagnetism</w:t>
        </w:r>
      </w:hyperlink>
      <w:r w:rsidRPr="008E2500">
        <w:t> and </w:t>
      </w:r>
      <w:hyperlink r:id="rId25" w:tooltip="Electronics" w:history="1">
        <w:r w:rsidRPr="008E2500">
          <w:rPr>
            <w:rStyle w:val="Hyperlink"/>
            <w:color w:val="auto"/>
            <w:u w:val="none"/>
          </w:rPr>
          <w:t>electronics</w:t>
        </w:r>
      </w:hyperlink>
      <w:r w:rsidRPr="008E2500">
        <w:t>, </w:t>
      </w:r>
      <w:r w:rsidRPr="008E2500">
        <w:rPr>
          <w:b/>
          <w:bCs/>
        </w:rPr>
        <w:t>inductance</w:t>
      </w:r>
      <w:r w:rsidRPr="008E2500">
        <w:t> is the tendency of an </w:t>
      </w:r>
      <w:hyperlink r:id="rId26" w:tooltip="Electrical conductor" w:history="1">
        <w:r w:rsidRPr="008E2500">
          <w:rPr>
            <w:rStyle w:val="Hyperlink"/>
            <w:color w:val="auto"/>
            <w:u w:val="none"/>
          </w:rPr>
          <w:t>electrical conductor</w:t>
        </w:r>
      </w:hyperlink>
      <w:r w:rsidRPr="008E2500">
        <w:t> to oppose a change in the </w:t>
      </w:r>
      <w:hyperlink r:id="rId27" w:tooltip="Electric current" w:history="1">
        <w:r w:rsidRPr="008E2500">
          <w:rPr>
            <w:rStyle w:val="Hyperlink"/>
            <w:color w:val="auto"/>
            <w:u w:val="none"/>
          </w:rPr>
          <w:t>electric current</w:t>
        </w:r>
      </w:hyperlink>
      <w:r w:rsidRPr="008E2500">
        <w:t> flowing through it. The flow of electric current through a conductor creates a </w:t>
      </w:r>
      <w:hyperlink r:id="rId28" w:tooltip="Magnetic field" w:history="1">
        <w:r w:rsidRPr="008E2500">
          <w:rPr>
            <w:rStyle w:val="Hyperlink"/>
            <w:color w:val="auto"/>
            <w:u w:val="none"/>
          </w:rPr>
          <w:t>magnetic field</w:t>
        </w:r>
      </w:hyperlink>
      <w:r w:rsidRPr="008E2500">
        <w:t> around the conductor, whose strength depends on the magnitude of the current. A change in current causes a change in the magnetic field. From </w:t>
      </w:r>
      <w:hyperlink r:id="rId29" w:tooltip="Faraday's law of induction" w:history="1">
        <w:r w:rsidRPr="008E2500">
          <w:rPr>
            <w:rStyle w:val="Hyperlink"/>
            <w:color w:val="auto"/>
            <w:u w:val="none"/>
          </w:rPr>
          <w:t>Faraday's law of induction</w:t>
        </w:r>
      </w:hyperlink>
      <w:r w:rsidRPr="008E2500">
        <w:t>, any change in magnetic field through a circuit induces an </w:t>
      </w:r>
      <w:hyperlink r:id="rId30" w:tooltip="Electromotive force" w:history="1">
        <w:r w:rsidRPr="008E2500">
          <w:rPr>
            <w:rStyle w:val="Hyperlink"/>
            <w:color w:val="auto"/>
            <w:u w:val="none"/>
          </w:rPr>
          <w:t>electromotive force</w:t>
        </w:r>
      </w:hyperlink>
      <w:r w:rsidRPr="008E2500">
        <w:t> (EMF) (</w:t>
      </w:r>
      <w:hyperlink r:id="rId31" w:tooltip="Voltage" w:history="1">
        <w:r w:rsidRPr="008E2500">
          <w:rPr>
            <w:rStyle w:val="Hyperlink"/>
            <w:color w:val="auto"/>
            <w:u w:val="none"/>
          </w:rPr>
          <w:t>voltage</w:t>
        </w:r>
      </w:hyperlink>
      <w:r w:rsidRPr="008E2500">
        <w:t>) in the conductors; this is known as </w:t>
      </w:r>
      <w:hyperlink r:id="rId32" w:tooltip="Electromagnetic induction" w:history="1">
        <w:r w:rsidRPr="008E2500">
          <w:rPr>
            <w:rStyle w:val="Hyperlink"/>
            <w:color w:val="auto"/>
            <w:u w:val="none"/>
          </w:rPr>
          <w:t>electromagnetic induction</w:t>
        </w:r>
      </w:hyperlink>
      <w:r w:rsidRPr="008E2500">
        <w:t>. So the changing current induces a voltage in the conductor. This induced voltage is in a direction which tends to oppose the change in current (as stated by </w:t>
      </w:r>
      <w:hyperlink r:id="rId33" w:tooltip="Lenz's law" w:history="1">
        <w:r w:rsidRPr="008E2500">
          <w:rPr>
            <w:rStyle w:val="Hyperlink"/>
            <w:color w:val="auto"/>
            <w:u w:val="none"/>
          </w:rPr>
          <w:t>Lenz's law</w:t>
        </w:r>
      </w:hyperlink>
      <w:r w:rsidRPr="008E2500">
        <w:t>), so it is called a </w:t>
      </w:r>
      <w:hyperlink r:id="rId34" w:tooltip="Back EMF" w:history="1">
        <w:r w:rsidRPr="008E2500">
          <w:rPr>
            <w:rStyle w:val="Hyperlink"/>
            <w:i/>
            <w:iCs/>
            <w:color w:val="auto"/>
            <w:u w:val="none"/>
          </w:rPr>
          <w:t>back EMF</w:t>
        </w:r>
      </w:hyperlink>
      <w:r w:rsidRPr="008E2500">
        <w:t>. Due to this back EMF, a conductor's inductance opposes any increase or decrease in electric current through it.</w:t>
      </w:r>
    </w:p>
    <w:p w:rsidR="009819B7" w:rsidRPr="008E2500" w:rsidRDefault="009819B7" w:rsidP="008E2500">
      <w:pPr>
        <w:pStyle w:val="NormalWeb"/>
        <w:shd w:val="clear" w:color="auto" w:fill="FFFFFF"/>
        <w:spacing w:before="120" w:beforeAutospacing="0" w:after="120" w:afterAutospacing="0"/>
        <w:jc w:val="both"/>
      </w:pPr>
      <w:r w:rsidRPr="008E2500">
        <w:t>Inductance is defined as the ratio of the induced voltage to the rate of change of current causing it. It is a proportionality factor that depends on the geometry of circuit conductors and the </w:t>
      </w:r>
      <w:hyperlink r:id="rId35" w:tooltip="Magnetic permeability" w:history="1">
        <w:r w:rsidRPr="008E2500">
          <w:rPr>
            <w:rStyle w:val="Hyperlink"/>
            <w:color w:val="auto"/>
            <w:u w:val="none"/>
          </w:rPr>
          <w:t>magnetic permeability</w:t>
        </w:r>
      </w:hyperlink>
      <w:r w:rsidRPr="008E2500">
        <w:t> of nearby materials. An </w:t>
      </w:r>
      <w:hyperlink r:id="rId36" w:tooltip="Electronic component" w:history="1">
        <w:r w:rsidRPr="008E2500">
          <w:rPr>
            <w:rStyle w:val="Hyperlink"/>
            <w:color w:val="auto"/>
            <w:u w:val="none"/>
          </w:rPr>
          <w:t>electronic component</w:t>
        </w:r>
      </w:hyperlink>
      <w:r w:rsidRPr="008E2500">
        <w:t> designed to add inductance to a circuit is called an </w:t>
      </w:r>
      <w:hyperlink r:id="rId37" w:tooltip="Inductor" w:history="1">
        <w:r w:rsidRPr="008E2500">
          <w:rPr>
            <w:rStyle w:val="Hyperlink"/>
            <w:color w:val="auto"/>
            <w:u w:val="none"/>
          </w:rPr>
          <w:t>inductor</w:t>
        </w:r>
      </w:hyperlink>
      <w:r w:rsidRPr="008E2500">
        <w:t>. It typically consists of a </w:t>
      </w:r>
      <w:hyperlink r:id="rId38" w:tooltip="Electromagnetic coil" w:history="1">
        <w:r w:rsidRPr="008E2500">
          <w:rPr>
            <w:rStyle w:val="Hyperlink"/>
            <w:color w:val="auto"/>
            <w:u w:val="none"/>
          </w:rPr>
          <w:t>coil</w:t>
        </w:r>
      </w:hyperlink>
      <w:r w:rsidRPr="008E2500">
        <w:t> or helix of wire.</w:t>
      </w:r>
    </w:p>
    <w:p w:rsidR="009819B7" w:rsidRPr="008E2500" w:rsidRDefault="009819B7" w:rsidP="008E2500">
      <w:pPr>
        <w:pStyle w:val="NormalWeb"/>
        <w:shd w:val="clear" w:color="auto" w:fill="FFFFFF"/>
        <w:spacing w:before="120" w:beforeAutospacing="0" w:after="120" w:afterAutospacing="0"/>
        <w:jc w:val="both"/>
        <w:rPr>
          <w:vertAlign w:val="superscript"/>
        </w:rPr>
      </w:pPr>
      <w:r w:rsidRPr="008E2500">
        <w:t>The term </w:t>
      </w:r>
      <w:r w:rsidRPr="008E2500">
        <w:rPr>
          <w:i/>
          <w:iCs/>
        </w:rPr>
        <w:t>inductance</w:t>
      </w:r>
      <w:r w:rsidRPr="008E2500">
        <w:t> was coined by </w:t>
      </w:r>
      <w:hyperlink r:id="rId39" w:tooltip="Oliver Heaviside" w:history="1">
        <w:r w:rsidRPr="008E2500">
          <w:rPr>
            <w:rStyle w:val="Hyperlink"/>
            <w:color w:val="auto"/>
            <w:u w:val="none"/>
          </w:rPr>
          <w:t>Oliver Heaviside</w:t>
        </w:r>
      </w:hyperlink>
      <w:r w:rsidRPr="008E2500">
        <w:t> in 1886. It is customary to use the symbol L</w:t>
      </w:r>
      <w:r w:rsidRPr="008E2500">
        <w:rPr>
          <w:rStyle w:val="mwe-math-mathml-inline"/>
          <w:vanish/>
        </w:rPr>
        <w:t>{\displaystyle L}</w:t>
      </w:r>
      <m:oMath>
        <m:r>
          <w:rPr>
            <w:rStyle w:val="mwe-math-mathml-inline"/>
            <w:rFonts w:ascii="Cambria Math" w:hAnsi="Cambria Math"/>
            <w:vanish/>
          </w:rPr>
          <m:t>LLL</m:t>
        </m:r>
      </m:oMath>
      <w:r w:rsidRPr="008E2500">
        <w:t xml:space="preserve"> for inductance, in </w:t>
      </w:r>
      <w:proofErr w:type="spellStart"/>
      <w:r w:rsidRPr="008E2500">
        <w:t>honour</w:t>
      </w:r>
      <w:proofErr w:type="spellEnd"/>
      <w:r w:rsidRPr="008E2500">
        <w:t xml:space="preserve"> of the physicist </w:t>
      </w:r>
      <w:hyperlink r:id="rId40" w:tooltip="Heinrich Lenz" w:history="1">
        <w:r w:rsidRPr="008E2500">
          <w:rPr>
            <w:rStyle w:val="Hyperlink"/>
            <w:color w:val="auto"/>
            <w:u w:val="none"/>
          </w:rPr>
          <w:t>Heinrich Lenz</w:t>
        </w:r>
      </w:hyperlink>
      <w:r w:rsidRPr="008E2500">
        <w:t>. In the </w:t>
      </w:r>
      <w:hyperlink r:id="rId41" w:tooltip="International System of Units" w:history="1">
        <w:r w:rsidRPr="008E2500">
          <w:rPr>
            <w:rStyle w:val="Hyperlink"/>
            <w:color w:val="auto"/>
            <w:u w:val="none"/>
          </w:rPr>
          <w:t>SI</w:t>
        </w:r>
      </w:hyperlink>
      <w:r w:rsidRPr="008E2500">
        <w:t> system, the unit of inductance is the </w:t>
      </w:r>
      <w:hyperlink r:id="rId42" w:tooltip="Henry (unit)" w:history="1">
        <w:r w:rsidRPr="008E2500">
          <w:rPr>
            <w:rStyle w:val="Hyperlink"/>
            <w:color w:val="auto"/>
            <w:u w:val="none"/>
          </w:rPr>
          <w:t>henry</w:t>
        </w:r>
      </w:hyperlink>
      <w:r w:rsidRPr="008E2500">
        <w:t> (H), which is the amount of inductance that causes a voltage of one </w:t>
      </w:r>
      <w:hyperlink r:id="rId43" w:tooltip="Volt" w:history="1">
        <w:r w:rsidRPr="008E2500">
          <w:rPr>
            <w:rStyle w:val="Hyperlink"/>
            <w:color w:val="auto"/>
            <w:u w:val="none"/>
          </w:rPr>
          <w:t>volt</w:t>
        </w:r>
      </w:hyperlink>
      <w:r w:rsidRPr="008E2500">
        <w:t xml:space="preserve">, when the current is </w:t>
      </w:r>
      <w:r w:rsidRPr="008E2500">
        <w:lastRenderedPageBreak/>
        <w:t>changing at a rate of one </w:t>
      </w:r>
      <w:hyperlink r:id="rId44" w:tooltip="Ampere (unit)" w:history="1">
        <w:r w:rsidRPr="008E2500">
          <w:rPr>
            <w:rStyle w:val="Hyperlink"/>
            <w:color w:val="auto"/>
            <w:u w:val="none"/>
          </w:rPr>
          <w:t>ampere</w:t>
        </w:r>
      </w:hyperlink>
      <w:r w:rsidRPr="008E2500">
        <w:t> per second. It is named for </w:t>
      </w:r>
      <w:hyperlink r:id="rId45" w:tooltip="Joseph Henry" w:history="1">
        <w:r w:rsidRPr="008E2500">
          <w:rPr>
            <w:rStyle w:val="Hyperlink"/>
            <w:color w:val="auto"/>
            <w:u w:val="none"/>
          </w:rPr>
          <w:t>Joseph Henry</w:t>
        </w:r>
      </w:hyperlink>
      <w:r w:rsidRPr="008E2500">
        <w:t>, who discovered inductance independently of Faraday.</w:t>
      </w:r>
    </w:p>
    <w:p w:rsidR="009819B7" w:rsidRPr="009819B7" w:rsidRDefault="009819B7" w:rsidP="008E2500">
      <w:pPr>
        <w:pStyle w:val="NormalWeb"/>
        <w:shd w:val="clear" w:color="auto" w:fill="FFFFFF"/>
        <w:spacing w:before="120" w:beforeAutospacing="0" w:after="120" w:afterAutospacing="0"/>
        <w:jc w:val="both"/>
      </w:pPr>
      <w:r w:rsidRPr="008E2500">
        <w:t>A current </w:t>
      </w:r>
      <w:r w:rsidRPr="008E2500">
        <w:rPr>
          <w:rStyle w:val="mwe-math-mathml-inline"/>
          <w:vanish/>
        </w:rPr>
        <w:t>{\displaystyle i}</w:t>
      </w:r>
      <w:r w:rsidRPr="008E2500">
        <w:rPr>
          <w:noProof/>
        </w:rPr>
        <w:t xml:space="preserve">i </w:t>
      </w:r>
      <w:r w:rsidRPr="008E2500">
        <w:t xml:space="preserve">flowing through a conductor </w:t>
      </w:r>
      <w:proofErr w:type="gramStart"/>
      <w:r w:rsidRPr="008E2500">
        <w:t>generates</w:t>
      </w:r>
      <w:proofErr w:type="gramEnd"/>
      <w:r w:rsidRPr="008E2500">
        <w:t xml:space="preserve"> a </w:t>
      </w:r>
      <w:hyperlink r:id="rId46" w:tooltip="Magnetic field" w:history="1">
        <w:r w:rsidRPr="008E2500">
          <w:rPr>
            <w:rStyle w:val="Hyperlink"/>
            <w:color w:val="auto"/>
            <w:u w:val="none"/>
          </w:rPr>
          <w:t>magnetic field</w:t>
        </w:r>
      </w:hyperlink>
      <w:r w:rsidRPr="008E2500">
        <w:t xml:space="preserve"> around the conductor, which is described by </w:t>
      </w:r>
      <w:hyperlink r:id="rId47" w:tooltip="Ampere's circuital law" w:history="1">
        <w:r w:rsidRPr="008E2500">
          <w:rPr>
            <w:rStyle w:val="Hyperlink"/>
            <w:color w:val="auto"/>
            <w:u w:val="none"/>
          </w:rPr>
          <w:t>Ampere's circuital law</w:t>
        </w:r>
      </w:hyperlink>
      <w:r w:rsidRPr="008E2500">
        <w:t>. The total </w:t>
      </w:r>
      <w:hyperlink r:id="rId48" w:tooltip="Magnetic flux" w:history="1">
        <w:r w:rsidRPr="008E2500">
          <w:rPr>
            <w:rStyle w:val="Hyperlink"/>
            <w:color w:val="auto"/>
            <w:u w:val="none"/>
          </w:rPr>
          <w:t>magnetic flux</w:t>
        </w:r>
      </w:hyperlink>
      <w:r w:rsidRPr="008E2500">
        <w:t> ɸ through a circuit </w:t>
      </w:r>
      <w:r w:rsidRPr="008E2500">
        <w:rPr>
          <w:rStyle w:val="mwe-math-mathml-inline"/>
          <w:vanish/>
        </w:rPr>
        <w:t>{\displaystyle \Phi }</w:t>
      </w:r>
      <w:r w:rsidRPr="008E2500">
        <w:t> is equal to the product of the perpendicular component the magnetic field and the area of the surface spanning the current path. If the current varies, the </w:t>
      </w:r>
      <w:hyperlink r:id="rId49" w:tooltip="Magnetic flux" w:history="1">
        <w:r w:rsidRPr="008E2500">
          <w:rPr>
            <w:rStyle w:val="Hyperlink"/>
            <w:color w:val="auto"/>
            <w:u w:val="none"/>
          </w:rPr>
          <w:t>magnetic flux</w:t>
        </w:r>
      </w:hyperlink>
      <w:r w:rsidRPr="008E2500">
        <w:t> ɸ</w:t>
      </w:r>
      <w:r w:rsidRPr="008E2500">
        <w:rPr>
          <w:rStyle w:val="mwe-math-mathml-inline"/>
          <w:vanish/>
        </w:rPr>
        <w:t xml:space="preserve"> {\displaystyle \Phi }</w:t>
      </w:r>
      <w:r w:rsidRPr="008E2500">
        <w:t> through the circuit changes. By </w:t>
      </w:r>
      <w:hyperlink r:id="rId50" w:tooltip="Faraday's law of induction" w:history="1">
        <w:r w:rsidRPr="008E2500">
          <w:rPr>
            <w:rStyle w:val="Hyperlink"/>
            <w:color w:val="auto"/>
            <w:u w:val="none"/>
          </w:rPr>
          <w:t>Faraday's law of induction</w:t>
        </w:r>
      </w:hyperlink>
      <w:r w:rsidRPr="008E2500">
        <w:t>, any change in flux through a circuit induces an </w:t>
      </w:r>
      <w:hyperlink r:id="rId51" w:tooltip="Electromotive force" w:history="1">
        <w:r w:rsidRPr="008E2500">
          <w:rPr>
            <w:rStyle w:val="Hyperlink"/>
            <w:color w:val="auto"/>
            <w:u w:val="none"/>
          </w:rPr>
          <w:t>electromotive force</w:t>
        </w:r>
      </w:hyperlink>
      <w:r w:rsidRPr="008E2500">
        <w:t> (EMF) or voltage </w:t>
      </w:r>
      <w:r w:rsidRPr="008E2500">
        <w:rPr>
          <w:b/>
        </w:rPr>
        <w:t>v</w:t>
      </w:r>
      <w:r w:rsidRPr="008E2500">
        <w:rPr>
          <w:rStyle w:val="mwe-math-mathml-inline"/>
          <w:vanish/>
        </w:rPr>
        <w:t>{\displaystyle v}</w:t>
      </w:r>
      <w:r w:rsidRPr="008E2500">
        <w:t> in the circuit, proportional to the</w:t>
      </w:r>
      <w:r w:rsidRPr="009819B7">
        <w:t xml:space="preserve"> rate of change of flux.    </w:t>
      </w:r>
      <m:oMath>
        <m:r>
          <w:rPr>
            <w:rFonts w:ascii="Cambria Math" w:hAnsi="Cambria Math"/>
          </w:rPr>
          <m:t>v(t)=-</m:t>
        </m:r>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rPr>
          <m:t>ɸ(t)</m:t>
        </m:r>
      </m:oMath>
    </w:p>
    <w:p w:rsidR="009819B7" w:rsidRPr="009819B7" w:rsidRDefault="009819B7" w:rsidP="008E2500">
      <w:pPr>
        <w:shd w:val="clear" w:color="auto" w:fill="FFFFFF"/>
        <w:spacing w:before="120" w:after="120" w:line="240" w:lineRule="auto"/>
        <w:jc w:val="both"/>
        <w:rPr>
          <w:rFonts w:ascii="Times New Roman" w:eastAsia="Times New Roman" w:hAnsi="Times New Roman" w:cs="Times New Roman"/>
          <w:sz w:val="24"/>
          <w:szCs w:val="24"/>
        </w:rPr>
      </w:pPr>
      <w:r w:rsidRPr="009819B7">
        <w:rPr>
          <w:rFonts w:ascii="Times New Roman" w:eastAsia="Times New Roman" w:hAnsi="Times New Roman" w:cs="Times New Roman"/>
          <w:sz w:val="24"/>
          <w:szCs w:val="24"/>
        </w:rPr>
        <w:t>The negative sign in the equation indicates that the induced voltage is in a direction which opposes the change in current that created it; this is called </w:t>
      </w:r>
      <w:hyperlink r:id="rId52" w:tooltip="Lenz's law" w:history="1">
        <w:r w:rsidRPr="009819B7">
          <w:rPr>
            <w:rFonts w:ascii="Times New Roman" w:eastAsia="Times New Roman" w:hAnsi="Times New Roman" w:cs="Times New Roman"/>
            <w:sz w:val="24"/>
            <w:szCs w:val="24"/>
          </w:rPr>
          <w:t>Lenz's law</w:t>
        </w:r>
      </w:hyperlink>
      <w:r w:rsidRPr="009819B7">
        <w:rPr>
          <w:rFonts w:ascii="Times New Roman" w:eastAsia="Times New Roman" w:hAnsi="Times New Roman" w:cs="Times New Roman"/>
          <w:sz w:val="24"/>
          <w:szCs w:val="24"/>
        </w:rPr>
        <w:t>. The potential is therefore called a </w:t>
      </w:r>
      <w:hyperlink r:id="rId53" w:tooltip="Back EMF" w:history="1">
        <w:r w:rsidRPr="009819B7">
          <w:rPr>
            <w:rFonts w:ascii="Times New Roman" w:eastAsia="Times New Roman" w:hAnsi="Times New Roman" w:cs="Times New Roman"/>
            <w:sz w:val="24"/>
            <w:szCs w:val="24"/>
          </w:rPr>
          <w:t>back EMF</w:t>
        </w:r>
      </w:hyperlink>
      <w:r w:rsidRPr="009819B7">
        <w:rPr>
          <w:rFonts w:ascii="Times New Roman" w:eastAsia="Times New Roman" w:hAnsi="Times New Roman" w:cs="Times New Roman"/>
          <w:sz w:val="24"/>
          <w:szCs w:val="24"/>
        </w:rPr>
        <w:t>. If the current is increasing, the voltage is positive at the end of the conductor through which the current enters and negative at the end through which it leaves, tending to reduce the current. If the current is decreasing, the voltage is positive at the end through which the current leaves the conductor, tending to maintain the current. Self-inductance, usually just called inductance, L is the ratio between the induced voltage and the rate of change of the current</w:t>
      </w:r>
    </w:p>
    <w:p w:rsidR="009819B7" w:rsidRPr="009819B7" w:rsidRDefault="009819B7" w:rsidP="009819B7">
      <w:pPr>
        <w:shd w:val="clear" w:color="auto" w:fill="FFFFFF"/>
        <w:spacing w:after="24" w:line="240" w:lineRule="auto"/>
        <w:ind w:left="360"/>
        <w:jc w:val="both"/>
        <w:rPr>
          <w:rFonts w:ascii="Times New Roman" w:eastAsia="Times New Roman" w:hAnsi="Times New Roman" w:cs="Times New Roman"/>
          <w:b/>
          <w:sz w:val="28"/>
          <w:szCs w:val="24"/>
        </w:rPr>
      </w:pPr>
      <w:r w:rsidRPr="009819B7">
        <w:rPr>
          <w:rFonts w:ascii="Times New Roman" w:eastAsia="Times New Roman" w:hAnsi="Times New Roman" w:cs="Times New Roman"/>
          <w:b/>
          <w:vanish/>
          <w:sz w:val="28"/>
          <w:szCs w:val="24"/>
        </w:rPr>
        <w:t>{\displaystyle v(t)=L\,{\frac {{\text{d}}i}{{\text{d}}t}}\qquad \qquad \qquad (1)\;}</w:t>
      </w:r>
      <w:r w:rsidRPr="009819B7">
        <w:rPr>
          <w:rFonts w:ascii="Vijaya" w:eastAsia="Times New Roman" w:hAnsi="Vijaya" w:cs="Vijaya"/>
          <w:b/>
          <w:noProof/>
          <w:sz w:val="28"/>
          <w:szCs w:val="24"/>
        </w:rPr>
        <w:t>v(t)=L</w:t>
      </w:r>
      <m:oMath>
        <m:f>
          <m:fPr>
            <m:ctrlPr>
              <w:rPr>
                <w:rFonts w:ascii="Cambria Math" w:eastAsia="Times New Roman" w:hAnsi="Cambria Math" w:cs="Vijaya"/>
                <w:b/>
                <w:i/>
                <w:noProof/>
                <w:sz w:val="28"/>
                <w:szCs w:val="24"/>
              </w:rPr>
            </m:ctrlPr>
          </m:fPr>
          <m:num>
            <m:r>
              <m:rPr>
                <m:sty m:val="bi"/>
              </m:rPr>
              <w:rPr>
                <w:rFonts w:ascii="Cambria Math" w:eastAsia="Times New Roman" w:hAnsi="Cambria Math" w:cs="Vijaya"/>
                <w:noProof/>
                <w:sz w:val="28"/>
                <w:szCs w:val="24"/>
              </w:rPr>
              <m:t>di</m:t>
            </m:r>
          </m:num>
          <m:den>
            <m:r>
              <m:rPr>
                <m:sty m:val="bi"/>
              </m:rPr>
              <w:rPr>
                <w:rFonts w:ascii="Cambria Math" w:eastAsia="Times New Roman" w:hAnsi="Cambria Math" w:cs="Vijaya"/>
                <w:noProof/>
                <w:sz w:val="28"/>
                <w:szCs w:val="24"/>
              </w:rPr>
              <m:t>dt</m:t>
            </m:r>
          </m:den>
        </m:f>
      </m:oMath>
    </w:p>
    <w:p w:rsidR="009819B7" w:rsidRPr="009819B7" w:rsidRDefault="009819B7" w:rsidP="008E2500">
      <w:pPr>
        <w:shd w:val="clear" w:color="auto" w:fill="FFFFFF"/>
        <w:spacing w:before="120" w:after="120" w:line="240" w:lineRule="auto"/>
        <w:jc w:val="both"/>
        <w:rPr>
          <w:rFonts w:ascii="Times New Roman" w:eastAsia="Times New Roman" w:hAnsi="Times New Roman" w:cs="Times New Roman"/>
          <w:sz w:val="24"/>
          <w:szCs w:val="24"/>
        </w:rPr>
      </w:pPr>
      <w:r w:rsidRPr="009819B7">
        <w:rPr>
          <w:rFonts w:ascii="Times New Roman" w:eastAsia="Times New Roman" w:hAnsi="Times New Roman" w:cs="Times New Roman"/>
          <w:sz w:val="24"/>
          <w:szCs w:val="24"/>
        </w:rPr>
        <w:t>Thus, inductance is a property of a conductor or circuit, due to its magnetic field, which tends to oppose changes in current through the circuit. The unit of inductance in the </w:t>
      </w:r>
      <w:hyperlink r:id="rId54" w:tooltip="Systeme International" w:history="1">
        <w:r w:rsidRPr="009819B7">
          <w:rPr>
            <w:rFonts w:ascii="Times New Roman" w:eastAsia="Times New Roman" w:hAnsi="Times New Roman" w:cs="Times New Roman"/>
            <w:sz w:val="24"/>
            <w:szCs w:val="24"/>
          </w:rPr>
          <w:t>SI</w:t>
        </w:r>
      </w:hyperlink>
      <w:r w:rsidRPr="009819B7">
        <w:rPr>
          <w:rFonts w:ascii="Times New Roman" w:eastAsia="Times New Roman" w:hAnsi="Times New Roman" w:cs="Times New Roman"/>
          <w:sz w:val="24"/>
          <w:szCs w:val="24"/>
        </w:rPr>
        <w:t> system is the </w:t>
      </w:r>
      <w:hyperlink r:id="rId55" w:tooltip="Henry (unit)" w:history="1">
        <w:r w:rsidRPr="009819B7">
          <w:rPr>
            <w:rFonts w:ascii="Times New Roman" w:eastAsia="Times New Roman" w:hAnsi="Times New Roman" w:cs="Times New Roman"/>
            <w:sz w:val="24"/>
            <w:szCs w:val="24"/>
          </w:rPr>
          <w:t>henry</w:t>
        </w:r>
      </w:hyperlink>
      <w:r w:rsidRPr="009819B7">
        <w:rPr>
          <w:rFonts w:ascii="Times New Roman" w:eastAsia="Times New Roman" w:hAnsi="Times New Roman" w:cs="Times New Roman"/>
          <w:sz w:val="24"/>
          <w:szCs w:val="24"/>
        </w:rPr>
        <w:t> (H), named after American scientist </w:t>
      </w:r>
      <w:hyperlink r:id="rId56" w:tooltip="Joseph Henry" w:history="1">
        <w:r w:rsidRPr="009819B7">
          <w:rPr>
            <w:rFonts w:ascii="Times New Roman" w:eastAsia="Times New Roman" w:hAnsi="Times New Roman" w:cs="Times New Roman"/>
            <w:sz w:val="24"/>
            <w:szCs w:val="24"/>
          </w:rPr>
          <w:t>Joseph Henry</w:t>
        </w:r>
      </w:hyperlink>
      <w:r w:rsidRPr="009819B7">
        <w:rPr>
          <w:rFonts w:ascii="Times New Roman" w:eastAsia="Times New Roman" w:hAnsi="Times New Roman" w:cs="Times New Roman"/>
          <w:sz w:val="24"/>
          <w:szCs w:val="24"/>
        </w:rPr>
        <w:t>, which is the amount of inductance which generates a voltage of one </w:t>
      </w:r>
      <w:hyperlink r:id="rId57" w:tooltip="Volt (unit)" w:history="1">
        <w:r w:rsidRPr="009819B7">
          <w:rPr>
            <w:rFonts w:ascii="Times New Roman" w:eastAsia="Times New Roman" w:hAnsi="Times New Roman" w:cs="Times New Roman"/>
            <w:sz w:val="24"/>
            <w:szCs w:val="24"/>
          </w:rPr>
          <w:t>volt</w:t>
        </w:r>
      </w:hyperlink>
      <w:r w:rsidRPr="009819B7">
        <w:rPr>
          <w:rFonts w:ascii="Times New Roman" w:eastAsia="Times New Roman" w:hAnsi="Times New Roman" w:cs="Times New Roman"/>
          <w:sz w:val="24"/>
          <w:szCs w:val="24"/>
        </w:rPr>
        <w:t> when the current is changing at a rate of one </w:t>
      </w:r>
      <w:hyperlink r:id="rId58" w:tooltip="Ampere" w:history="1">
        <w:r w:rsidRPr="009819B7">
          <w:rPr>
            <w:rFonts w:ascii="Times New Roman" w:eastAsia="Times New Roman" w:hAnsi="Times New Roman" w:cs="Times New Roman"/>
            <w:sz w:val="24"/>
            <w:szCs w:val="24"/>
          </w:rPr>
          <w:t>ampere</w:t>
        </w:r>
      </w:hyperlink>
      <w:r w:rsidRPr="009819B7">
        <w:rPr>
          <w:rFonts w:ascii="Times New Roman" w:eastAsia="Times New Roman" w:hAnsi="Times New Roman" w:cs="Times New Roman"/>
          <w:sz w:val="24"/>
          <w:szCs w:val="24"/>
        </w:rPr>
        <w:t> per second.</w:t>
      </w:r>
    </w:p>
    <w:p w:rsidR="009819B7" w:rsidRPr="009819B7" w:rsidRDefault="009819B7" w:rsidP="008E2500">
      <w:pPr>
        <w:shd w:val="clear" w:color="auto" w:fill="FFFFFF"/>
        <w:spacing w:before="120" w:after="120" w:line="240" w:lineRule="auto"/>
        <w:jc w:val="both"/>
        <w:rPr>
          <w:rFonts w:ascii="Times New Roman" w:eastAsia="Times New Roman" w:hAnsi="Times New Roman" w:cs="Times New Roman"/>
          <w:sz w:val="24"/>
          <w:szCs w:val="24"/>
        </w:rPr>
      </w:pPr>
      <w:r w:rsidRPr="009819B7">
        <w:rPr>
          <w:rFonts w:ascii="Times New Roman" w:eastAsia="Times New Roman" w:hAnsi="Times New Roman" w:cs="Times New Roman"/>
          <w:sz w:val="24"/>
          <w:szCs w:val="24"/>
        </w:rPr>
        <w:t>All conductors have some inductance, which may have either desirable or detrimental effects in practical electrical devices. The inductance of a circuit depends on the geometry of the current path, and on the </w:t>
      </w:r>
      <w:hyperlink r:id="rId59" w:tooltip="Magnetic permeability" w:history="1">
        <w:r w:rsidRPr="009819B7">
          <w:rPr>
            <w:rFonts w:ascii="Times New Roman" w:eastAsia="Times New Roman" w:hAnsi="Times New Roman" w:cs="Times New Roman"/>
            <w:sz w:val="24"/>
            <w:szCs w:val="24"/>
          </w:rPr>
          <w:t>magnetic permeability</w:t>
        </w:r>
      </w:hyperlink>
      <w:r w:rsidRPr="009819B7">
        <w:rPr>
          <w:rFonts w:ascii="Times New Roman" w:eastAsia="Times New Roman" w:hAnsi="Times New Roman" w:cs="Times New Roman"/>
          <w:sz w:val="24"/>
          <w:szCs w:val="24"/>
        </w:rPr>
        <w:t> of nearby materials; </w:t>
      </w:r>
      <w:hyperlink r:id="rId60" w:tooltip="Ferromagnetic" w:history="1">
        <w:r w:rsidRPr="009819B7">
          <w:rPr>
            <w:rFonts w:ascii="Times New Roman" w:eastAsia="Times New Roman" w:hAnsi="Times New Roman" w:cs="Times New Roman"/>
            <w:sz w:val="24"/>
            <w:szCs w:val="24"/>
          </w:rPr>
          <w:t>ferromagnetic</w:t>
        </w:r>
      </w:hyperlink>
      <w:r w:rsidRPr="009819B7">
        <w:rPr>
          <w:rFonts w:ascii="Times New Roman" w:eastAsia="Times New Roman" w:hAnsi="Times New Roman" w:cs="Times New Roman"/>
          <w:sz w:val="24"/>
          <w:szCs w:val="24"/>
        </w:rPr>
        <w:t> materials with a higher permeability like </w:t>
      </w:r>
      <w:hyperlink r:id="rId61" w:tooltip="Iron" w:history="1">
        <w:r w:rsidRPr="009819B7">
          <w:rPr>
            <w:rFonts w:ascii="Times New Roman" w:eastAsia="Times New Roman" w:hAnsi="Times New Roman" w:cs="Times New Roman"/>
            <w:sz w:val="24"/>
            <w:szCs w:val="24"/>
          </w:rPr>
          <w:t>iron</w:t>
        </w:r>
      </w:hyperlink>
      <w:r w:rsidRPr="009819B7">
        <w:rPr>
          <w:rFonts w:ascii="Times New Roman" w:eastAsia="Times New Roman" w:hAnsi="Times New Roman" w:cs="Times New Roman"/>
          <w:sz w:val="24"/>
          <w:szCs w:val="24"/>
        </w:rPr>
        <w:t> near a conductor tend to increase the magnetic field and inductance. Any alteration to a circuit which increases the flux (total magnetic field) through the circuit produced by a given current increases the inductance, because inductance is also equal to the ratio of </w:t>
      </w:r>
      <w:hyperlink r:id="rId62" w:tooltip="Magnetic flux" w:history="1">
        <w:r w:rsidRPr="009819B7">
          <w:rPr>
            <w:rFonts w:ascii="Times New Roman" w:eastAsia="Times New Roman" w:hAnsi="Times New Roman" w:cs="Times New Roman"/>
            <w:sz w:val="24"/>
            <w:szCs w:val="24"/>
          </w:rPr>
          <w:t>magnetic flux</w:t>
        </w:r>
      </w:hyperlink>
      <w:r w:rsidRPr="009819B7">
        <w:rPr>
          <w:rFonts w:ascii="Times New Roman" w:eastAsia="Times New Roman" w:hAnsi="Times New Roman" w:cs="Times New Roman"/>
          <w:sz w:val="24"/>
          <w:szCs w:val="24"/>
        </w:rPr>
        <w:t xml:space="preserve"> to current. </w:t>
      </w:r>
    </w:p>
    <w:p w:rsidR="009819B7" w:rsidRPr="009819B7" w:rsidRDefault="009819B7" w:rsidP="009819B7">
      <w:pPr>
        <w:shd w:val="clear" w:color="auto" w:fill="FFFFFF"/>
        <w:spacing w:after="24" w:line="240" w:lineRule="auto"/>
        <w:ind w:left="360"/>
        <w:jc w:val="both"/>
        <w:rPr>
          <w:rFonts w:ascii="Times New Roman" w:eastAsia="Times New Roman" w:hAnsi="Times New Roman" w:cs="Times New Roman"/>
          <w:sz w:val="24"/>
          <w:szCs w:val="24"/>
        </w:rPr>
      </w:pPr>
      <w:r w:rsidRPr="009819B7">
        <w:rPr>
          <w:rFonts w:ascii="Times New Roman" w:eastAsia="Times New Roman" w:hAnsi="Times New Roman" w:cs="Times New Roman"/>
          <w:b/>
          <w:sz w:val="28"/>
          <w:szCs w:val="24"/>
        </w:rPr>
        <w:t>L=</w:t>
      </w:r>
      <m:oMath>
        <m:f>
          <m:fPr>
            <m:ctrlPr>
              <w:rPr>
                <w:rFonts w:ascii="Cambria Math" w:eastAsia="Times New Roman" w:hAnsi="Cambria Math" w:cs="Times New Roman"/>
                <w:b/>
                <w:i/>
                <w:sz w:val="28"/>
                <w:szCs w:val="24"/>
              </w:rPr>
            </m:ctrlPr>
          </m:fPr>
          <m:num>
            <m:r>
              <m:rPr>
                <m:sty m:val="bi"/>
              </m:rPr>
              <w:rPr>
                <w:rFonts w:ascii="Cambria Math" w:eastAsia="Times New Roman" w:hAnsi="Cambria Math" w:cs="Times New Roman"/>
                <w:sz w:val="28"/>
                <w:szCs w:val="24"/>
              </w:rPr>
              <m:t>ɸ(t)</m:t>
            </m:r>
          </m:num>
          <m:den>
            <m:r>
              <m:rPr>
                <m:sty m:val="bi"/>
              </m:rPr>
              <w:rPr>
                <w:rFonts w:ascii="Cambria Math" w:eastAsia="Times New Roman" w:hAnsi="Cambria Math" w:cs="Times New Roman"/>
                <w:sz w:val="28"/>
                <w:szCs w:val="24"/>
              </w:rPr>
              <m:t>i</m:t>
            </m:r>
          </m:den>
        </m:f>
      </m:oMath>
      <w:r w:rsidRPr="009819B7">
        <w:rPr>
          <w:rFonts w:ascii="Times New Roman" w:eastAsia="Times New Roman" w:hAnsi="Times New Roman" w:cs="Times New Roman"/>
          <w:b/>
          <w:vanish/>
          <w:sz w:val="28"/>
          <w:szCs w:val="24"/>
        </w:rPr>
        <w:t>{\displaystyle L={\Phi (i) \over i}}</w:t>
      </w:r>
    </w:p>
    <w:p w:rsidR="009819B7" w:rsidRPr="009819B7" w:rsidRDefault="009819B7" w:rsidP="008E2500">
      <w:pPr>
        <w:shd w:val="clear" w:color="auto" w:fill="FFFFFF"/>
        <w:spacing w:before="120" w:after="120" w:line="240" w:lineRule="auto"/>
        <w:jc w:val="both"/>
        <w:rPr>
          <w:rFonts w:ascii="Times New Roman" w:eastAsia="Times New Roman" w:hAnsi="Times New Roman" w:cs="Times New Roman"/>
          <w:sz w:val="24"/>
          <w:szCs w:val="24"/>
        </w:rPr>
      </w:pPr>
      <w:r w:rsidRPr="009819B7">
        <w:rPr>
          <w:rFonts w:ascii="Times New Roman" w:eastAsia="Times New Roman" w:hAnsi="Times New Roman" w:cs="Times New Roman"/>
          <w:sz w:val="24"/>
          <w:szCs w:val="24"/>
        </w:rPr>
        <w:t>An </w:t>
      </w:r>
      <w:hyperlink r:id="rId63" w:tooltip="Inductor" w:history="1">
        <w:r w:rsidRPr="009819B7">
          <w:rPr>
            <w:rFonts w:ascii="Times New Roman" w:eastAsia="Times New Roman" w:hAnsi="Times New Roman" w:cs="Times New Roman"/>
            <w:sz w:val="24"/>
            <w:szCs w:val="24"/>
          </w:rPr>
          <w:t>inductor</w:t>
        </w:r>
      </w:hyperlink>
      <w:r w:rsidRPr="009819B7">
        <w:rPr>
          <w:rFonts w:ascii="Times New Roman" w:eastAsia="Times New Roman" w:hAnsi="Times New Roman" w:cs="Times New Roman"/>
          <w:sz w:val="24"/>
          <w:szCs w:val="24"/>
        </w:rPr>
        <w:t> is an </w:t>
      </w:r>
      <w:hyperlink r:id="rId64" w:tooltip="Electrical component" w:history="1">
        <w:r w:rsidRPr="009819B7">
          <w:rPr>
            <w:rFonts w:ascii="Times New Roman" w:eastAsia="Times New Roman" w:hAnsi="Times New Roman" w:cs="Times New Roman"/>
            <w:sz w:val="24"/>
            <w:szCs w:val="24"/>
          </w:rPr>
          <w:t>electrical component</w:t>
        </w:r>
      </w:hyperlink>
      <w:r w:rsidRPr="009819B7">
        <w:rPr>
          <w:rFonts w:ascii="Times New Roman" w:eastAsia="Times New Roman" w:hAnsi="Times New Roman" w:cs="Times New Roman"/>
          <w:sz w:val="24"/>
          <w:szCs w:val="24"/>
        </w:rPr>
        <w:t> consisting of a conductor shaped to increase the magnetic flux, to add inductance to a circuit. Typically it consists of a wire wound into a </w:t>
      </w:r>
      <w:hyperlink r:id="rId65" w:tooltip="Electromagnetic coil" w:history="1">
        <w:r w:rsidRPr="009819B7">
          <w:rPr>
            <w:rFonts w:ascii="Times New Roman" w:eastAsia="Times New Roman" w:hAnsi="Times New Roman" w:cs="Times New Roman"/>
            <w:sz w:val="24"/>
            <w:szCs w:val="24"/>
          </w:rPr>
          <w:t>coil</w:t>
        </w:r>
      </w:hyperlink>
      <w:r w:rsidRPr="009819B7">
        <w:rPr>
          <w:rFonts w:ascii="Times New Roman" w:eastAsia="Times New Roman" w:hAnsi="Times New Roman" w:cs="Times New Roman"/>
          <w:sz w:val="24"/>
          <w:szCs w:val="24"/>
        </w:rPr>
        <w:t> or </w:t>
      </w:r>
      <w:hyperlink r:id="rId66" w:tooltip="Helix" w:history="1">
        <w:r w:rsidRPr="009819B7">
          <w:rPr>
            <w:rFonts w:ascii="Times New Roman" w:eastAsia="Times New Roman" w:hAnsi="Times New Roman" w:cs="Times New Roman"/>
            <w:sz w:val="24"/>
            <w:szCs w:val="24"/>
          </w:rPr>
          <w:t>helix</w:t>
        </w:r>
      </w:hyperlink>
      <w:r w:rsidRPr="009819B7">
        <w:rPr>
          <w:rFonts w:ascii="Times New Roman" w:eastAsia="Times New Roman" w:hAnsi="Times New Roman" w:cs="Times New Roman"/>
          <w:sz w:val="24"/>
          <w:szCs w:val="24"/>
        </w:rPr>
        <w:t>. A coiled wire has a higher inductance than a straight wire of the same length, because the magnetic field lines pass through the circuit multiple times, it has multiple </w:t>
      </w:r>
      <w:hyperlink r:id="rId67" w:tooltip="Flux linkage" w:history="1">
        <w:r w:rsidRPr="009819B7">
          <w:rPr>
            <w:rFonts w:ascii="Times New Roman" w:eastAsia="Times New Roman" w:hAnsi="Times New Roman" w:cs="Times New Roman"/>
            <w:sz w:val="24"/>
            <w:szCs w:val="24"/>
          </w:rPr>
          <w:t>flux linkages</w:t>
        </w:r>
      </w:hyperlink>
      <w:r w:rsidRPr="009819B7">
        <w:rPr>
          <w:rFonts w:ascii="Times New Roman" w:eastAsia="Times New Roman" w:hAnsi="Times New Roman" w:cs="Times New Roman"/>
          <w:sz w:val="24"/>
          <w:szCs w:val="24"/>
        </w:rPr>
        <w:t>. The inductance is proportional to the square of the number of turns in the coil.</w:t>
      </w:r>
    </w:p>
    <w:p w:rsidR="009819B7" w:rsidRPr="009819B7" w:rsidRDefault="009819B7" w:rsidP="008E2500">
      <w:pPr>
        <w:shd w:val="clear" w:color="auto" w:fill="FFFFFF"/>
        <w:spacing w:before="120" w:after="120" w:line="240" w:lineRule="auto"/>
        <w:jc w:val="both"/>
        <w:rPr>
          <w:rFonts w:ascii="Times New Roman" w:eastAsia="Times New Roman" w:hAnsi="Times New Roman" w:cs="Times New Roman"/>
          <w:sz w:val="24"/>
          <w:szCs w:val="24"/>
        </w:rPr>
      </w:pPr>
      <w:r w:rsidRPr="009819B7">
        <w:rPr>
          <w:rFonts w:ascii="Times New Roman" w:eastAsia="Times New Roman" w:hAnsi="Times New Roman" w:cs="Times New Roman"/>
          <w:sz w:val="24"/>
          <w:szCs w:val="24"/>
        </w:rPr>
        <w:t>The inductance of a coil can be increased by placing a </w:t>
      </w:r>
      <w:hyperlink r:id="rId68" w:tooltip="Magnetic core" w:history="1">
        <w:r w:rsidRPr="009819B7">
          <w:rPr>
            <w:rFonts w:ascii="Times New Roman" w:eastAsia="Times New Roman" w:hAnsi="Times New Roman" w:cs="Times New Roman"/>
            <w:sz w:val="24"/>
            <w:szCs w:val="24"/>
          </w:rPr>
          <w:t>magnetic core</w:t>
        </w:r>
      </w:hyperlink>
      <w:r w:rsidRPr="009819B7">
        <w:rPr>
          <w:rFonts w:ascii="Times New Roman" w:eastAsia="Times New Roman" w:hAnsi="Times New Roman" w:cs="Times New Roman"/>
          <w:sz w:val="24"/>
          <w:szCs w:val="24"/>
        </w:rPr>
        <w:t> of </w:t>
      </w:r>
      <w:hyperlink r:id="rId69" w:tooltip="Ferromagnetic" w:history="1">
        <w:r w:rsidRPr="009819B7">
          <w:rPr>
            <w:rFonts w:ascii="Times New Roman" w:eastAsia="Times New Roman" w:hAnsi="Times New Roman" w:cs="Times New Roman"/>
            <w:sz w:val="24"/>
            <w:szCs w:val="24"/>
          </w:rPr>
          <w:t>ferromagnetic</w:t>
        </w:r>
      </w:hyperlink>
      <w:r w:rsidRPr="009819B7">
        <w:rPr>
          <w:rFonts w:ascii="Times New Roman" w:eastAsia="Times New Roman" w:hAnsi="Times New Roman" w:cs="Times New Roman"/>
          <w:sz w:val="24"/>
          <w:szCs w:val="24"/>
        </w:rPr>
        <w:t> material in the hole in the center. The magnetic field of the coil magnetizes the material of the core, aligning its </w:t>
      </w:r>
      <w:hyperlink r:id="rId70" w:tooltip="Magnetic domain" w:history="1">
        <w:proofErr w:type="gramStart"/>
        <w:r w:rsidRPr="009819B7">
          <w:rPr>
            <w:rFonts w:ascii="Times New Roman" w:eastAsia="Times New Roman" w:hAnsi="Times New Roman" w:cs="Times New Roman"/>
            <w:sz w:val="24"/>
            <w:szCs w:val="24"/>
          </w:rPr>
          <w:t>magnetic domains</w:t>
        </w:r>
      </w:hyperlink>
      <w:r w:rsidRPr="009819B7">
        <w:rPr>
          <w:rFonts w:ascii="Times New Roman" w:eastAsia="Times New Roman" w:hAnsi="Times New Roman" w:cs="Times New Roman"/>
          <w:sz w:val="24"/>
          <w:szCs w:val="24"/>
        </w:rPr>
        <w:t>,</w:t>
      </w:r>
      <w:proofErr w:type="gramEnd"/>
      <w:r w:rsidRPr="009819B7">
        <w:rPr>
          <w:rFonts w:ascii="Times New Roman" w:eastAsia="Times New Roman" w:hAnsi="Times New Roman" w:cs="Times New Roman"/>
          <w:sz w:val="24"/>
          <w:szCs w:val="24"/>
        </w:rPr>
        <w:t xml:space="preserve"> and the magnetic field of the core adds to that of the coil, increasing the flux through the coil. This is called a </w:t>
      </w:r>
      <w:hyperlink r:id="rId71" w:anchor="ferromagnetic_core_inductor" w:tooltip="Inductor" w:history="1">
        <w:r w:rsidRPr="009819B7">
          <w:rPr>
            <w:rFonts w:ascii="Times New Roman" w:eastAsia="Times New Roman" w:hAnsi="Times New Roman" w:cs="Times New Roman"/>
            <w:sz w:val="24"/>
            <w:szCs w:val="24"/>
          </w:rPr>
          <w:t>ferromagnetic core inductor</w:t>
        </w:r>
      </w:hyperlink>
      <w:r w:rsidRPr="009819B7">
        <w:rPr>
          <w:rFonts w:ascii="Times New Roman" w:eastAsia="Times New Roman" w:hAnsi="Times New Roman" w:cs="Times New Roman"/>
          <w:sz w:val="24"/>
          <w:szCs w:val="24"/>
        </w:rPr>
        <w:t>. A magnetic core can increase the inductance of a coil by thousands of times.</w:t>
      </w:r>
    </w:p>
    <w:p w:rsidR="009819B7" w:rsidRPr="009819B7" w:rsidRDefault="009819B7" w:rsidP="008E2500">
      <w:pPr>
        <w:shd w:val="clear" w:color="auto" w:fill="FFFFFF"/>
        <w:spacing w:before="120" w:after="120" w:line="240" w:lineRule="auto"/>
        <w:jc w:val="both"/>
        <w:rPr>
          <w:rFonts w:ascii="Times New Roman" w:eastAsia="Times New Roman" w:hAnsi="Times New Roman" w:cs="Times New Roman"/>
          <w:sz w:val="24"/>
          <w:szCs w:val="24"/>
        </w:rPr>
      </w:pPr>
      <w:r w:rsidRPr="009819B7">
        <w:rPr>
          <w:rFonts w:ascii="Times New Roman" w:eastAsia="Times New Roman" w:hAnsi="Times New Roman" w:cs="Times New Roman"/>
          <w:sz w:val="24"/>
          <w:szCs w:val="24"/>
        </w:rPr>
        <w:t>If multiple </w:t>
      </w:r>
      <w:hyperlink r:id="rId72" w:tooltip="Electric circuit" w:history="1">
        <w:r w:rsidRPr="009819B7">
          <w:rPr>
            <w:rFonts w:ascii="Times New Roman" w:eastAsia="Times New Roman" w:hAnsi="Times New Roman" w:cs="Times New Roman"/>
            <w:sz w:val="24"/>
            <w:szCs w:val="24"/>
          </w:rPr>
          <w:t>electric circuits</w:t>
        </w:r>
      </w:hyperlink>
      <w:r w:rsidRPr="009819B7">
        <w:rPr>
          <w:rFonts w:ascii="Times New Roman" w:eastAsia="Times New Roman" w:hAnsi="Times New Roman" w:cs="Times New Roman"/>
          <w:sz w:val="24"/>
          <w:szCs w:val="24"/>
        </w:rPr>
        <w:t> are located close to each other, the magnetic field of one can pass through the other; in this case the circuits are said to be </w:t>
      </w:r>
      <w:hyperlink r:id="rId73" w:tooltip="Inductive coupling" w:history="1">
        <w:r w:rsidRPr="009819B7">
          <w:rPr>
            <w:rFonts w:ascii="Times New Roman" w:eastAsia="Times New Roman" w:hAnsi="Times New Roman" w:cs="Times New Roman"/>
            <w:i/>
            <w:iCs/>
            <w:sz w:val="24"/>
            <w:szCs w:val="24"/>
          </w:rPr>
          <w:t>inductively coupled</w:t>
        </w:r>
      </w:hyperlink>
      <w:r w:rsidRPr="009819B7">
        <w:rPr>
          <w:rFonts w:ascii="Times New Roman" w:eastAsia="Times New Roman" w:hAnsi="Times New Roman" w:cs="Times New Roman"/>
          <w:sz w:val="24"/>
          <w:szCs w:val="24"/>
        </w:rPr>
        <w:t>. Due to </w:t>
      </w:r>
      <w:hyperlink r:id="rId74" w:tooltip="Faraday's law of induction" w:history="1">
        <w:r w:rsidRPr="009819B7">
          <w:rPr>
            <w:rFonts w:ascii="Times New Roman" w:eastAsia="Times New Roman" w:hAnsi="Times New Roman" w:cs="Times New Roman"/>
            <w:sz w:val="24"/>
            <w:szCs w:val="24"/>
          </w:rPr>
          <w:t>Faraday's law of induction</w:t>
        </w:r>
      </w:hyperlink>
      <w:r w:rsidRPr="009819B7">
        <w:rPr>
          <w:rFonts w:ascii="Times New Roman" w:eastAsia="Times New Roman" w:hAnsi="Times New Roman" w:cs="Times New Roman"/>
          <w:sz w:val="24"/>
          <w:szCs w:val="24"/>
        </w:rPr>
        <w:t>, a change in current in one circuit can cause a change in magnetic flux in another circuit and thus induce a voltage in another circuit. The concept of inductance can be generalized in this case by defining the </w:t>
      </w:r>
      <w:hyperlink r:id="rId75" w:tooltip="Mutual inductance" w:history="1">
        <w:r w:rsidRPr="009819B7">
          <w:rPr>
            <w:rFonts w:ascii="Times New Roman" w:eastAsia="Times New Roman" w:hAnsi="Times New Roman" w:cs="Times New Roman"/>
            <w:sz w:val="24"/>
            <w:szCs w:val="24"/>
          </w:rPr>
          <w:t>mutual inductance</w:t>
        </w:r>
      </w:hyperlink>
      <w:r w:rsidRPr="009819B7">
        <w:rPr>
          <w:rFonts w:ascii="Times New Roman" w:eastAsia="Times New Roman" w:hAnsi="Times New Roman" w:cs="Times New Roman"/>
          <w:sz w:val="24"/>
          <w:szCs w:val="24"/>
        </w:rPr>
        <w:t> </w:t>
      </w:r>
      <w:r w:rsidRPr="009819B7">
        <w:rPr>
          <w:rFonts w:ascii="Times New Roman" w:eastAsia="Times New Roman" w:hAnsi="Times New Roman" w:cs="Times New Roman"/>
          <w:vanish/>
          <w:sz w:val="24"/>
          <w:szCs w:val="24"/>
        </w:rPr>
        <w:t>{\displaystyle M_{k,\ell }}</w:t>
      </w:r>
      <w:r w:rsidRPr="009819B7">
        <w:rPr>
          <w:rFonts w:ascii="Times New Roman" w:eastAsia="Times New Roman" w:hAnsi="Times New Roman" w:cs="Times New Roman"/>
          <w:sz w:val="24"/>
          <w:szCs w:val="24"/>
        </w:rPr>
        <w:t> of circuit </w:t>
      </w:r>
      <w:r w:rsidRPr="009819B7">
        <w:rPr>
          <w:rFonts w:ascii="Times New Roman" w:eastAsia="Times New Roman" w:hAnsi="Times New Roman" w:cs="Times New Roman"/>
          <w:vanish/>
          <w:sz w:val="24"/>
          <w:szCs w:val="24"/>
        </w:rPr>
        <w:t>{\displaystyle k}</w:t>
      </w:r>
      <w:r w:rsidRPr="009819B7">
        <w:rPr>
          <w:rFonts w:ascii="Times New Roman" w:eastAsia="Times New Roman" w:hAnsi="Times New Roman" w:cs="Times New Roman"/>
          <w:sz w:val="24"/>
          <w:szCs w:val="24"/>
        </w:rPr>
        <w:t> and circuit </w:t>
      </w:r>
      <w:r w:rsidRPr="009819B7">
        <w:rPr>
          <w:rFonts w:ascii="Times New Roman" w:eastAsia="Times New Roman" w:hAnsi="Times New Roman" w:cs="Times New Roman"/>
          <w:vanish/>
          <w:sz w:val="24"/>
          <w:szCs w:val="24"/>
        </w:rPr>
        <w:t>{\displaystyle \ell }</w:t>
      </w:r>
      <w:r w:rsidRPr="009819B7">
        <w:rPr>
          <w:rFonts w:ascii="Times New Roman" w:eastAsia="Times New Roman" w:hAnsi="Times New Roman" w:cs="Times New Roman"/>
          <w:sz w:val="24"/>
          <w:szCs w:val="24"/>
        </w:rPr>
        <w:t> as the ratio of voltage induced in circuit </w:t>
      </w:r>
      <w:r w:rsidRPr="009819B7">
        <w:rPr>
          <w:rFonts w:ascii="Times New Roman" w:eastAsia="Times New Roman" w:hAnsi="Times New Roman" w:cs="Times New Roman"/>
          <w:vanish/>
          <w:sz w:val="24"/>
          <w:szCs w:val="24"/>
        </w:rPr>
        <w:t>{\displaystyle \ell }</w:t>
      </w:r>
      <w:r w:rsidRPr="009819B7">
        <w:rPr>
          <w:rFonts w:ascii="Times New Roman" w:eastAsia="Times New Roman" w:hAnsi="Times New Roman" w:cs="Times New Roman"/>
          <w:sz w:val="24"/>
          <w:szCs w:val="24"/>
        </w:rPr>
        <w:t> to the rate of change of current in circuit</w:t>
      </w:r>
      <w:r w:rsidRPr="009819B7">
        <w:rPr>
          <w:rFonts w:ascii="Times New Roman" w:eastAsia="Times New Roman" w:hAnsi="Times New Roman" w:cs="Times New Roman"/>
          <w:vanish/>
          <w:sz w:val="24"/>
          <w:szCs w:val="24"/>
        </w:rPr>
        <w:t>{\displaystyle k}</w:t>
      </w:r>
      <w:r w:rsidRPr="009819B7">
        <w:rPr>
          <w:rFonts w:ascii="Times New Roman" w:eastAsia="Times New Roman" w:hAnsi="Times New Roman" w:cs="Times New Roman"/>
          <w:sz w:val="24"/>
          <w:szCs w:val="24"/>
        </w:rPr>
        <w:t>. This is the principle behind a </w:t>
      </w:r>
      <w:hyperlink r:id="rId76" w:tooltip="Transformer" w:history="1">
        <w:r w:rsidRPr="009819B7">
          <w:rPr>
            <w:rFonts w:ascii="Times New Roman" w:eastAsia="Times New Roman" w:hAnsi="Times New Roman" w:cs="Times New Roman"/>
            <w:i/>
            <w:iCs/>
            <w:sz w:val="24"/>
            <w:szCs w:val="24"/>
          </w:rPr>
          <w:t>transformer</w:t>
        </w:r>
      </w:hyperlink>
      <w:r w:rsidRPr="009819B7">
        <w:rPr>
          <w:rFonts w:ascii="Times New Roman" w:eastAsia="Times New Roman" w:hAnsi="Times New Roman" w:cs="Times New Roman"/>
          <w:sz w:val="24"/>
          <w:szCs w:val="24"/>
        </w:rPr>
        <w:t xml:space="preserve">. </w:t>
      </w:r>
    </w:p>
    <w:p w:rsidR="009819B7" w:rsidRPr="009819B7" w:rsidRDefault="009819B7" w:rsidP="008E2500">
      <w:pPr>
        <w:shd w:val="clear" w:color="auto" w:fill="FFFFFF"/>
        <w:spacing w:before="120" w:after="120" w:line="240" w:lineRule="auto"/>
        <w:jc w:val="both"/>
        <w:rPr>
          <w:rFonts w:ascii="Times New Roman" w:eastAsia="Times New Roman" w:hAnsi="Times New Roman" w:cs="Times New Roman"/>
          <w:sz w:val="24"/>
          <w:szCs w:val="24"/>
        </w:rPr>
      </w:pPr>
      <w:r w:rsidRPr="009819B7">
        <w:rPr>
          <w:rFonts w:ascii="Times New Roman" w:eastAsia="Times New Roman" w:hAnsi="Times New Roman" w:cs="Times New Roman"/>
          <w:sz w:val="24"/>
          <w:szCs w:val="24"/>
        </w:rPr>
        <w:t>The property describing the effect of one conductor on itself is more precisely called </w:t>
      </w:r>
      <w:r w:rsidRPr="009819B7">
        <w:rPr>
          <w:rFonts w:ascii="Times New Roman" w:eastAsia="Times New Roman" w:hAnsi="Times New Roman" w:cs="Times New Roman"/>
          <w:i/>
          <w:iCs/>
          <w:sz w:val="24"/>
          <w:szCs w:val="24"/>
        </w:rPr>
        <w:t>self-inductance</w:t>
      </w:r>
      <w:r w:rsidRPr="009819B7">
        <w:rPr>
          <w:rFonts w:ascii="Times New Roman" w:eastAsia="Times New Roman" w:hAnsi="Times New Roman" w:cs="Times New Roman"/>
          <w:sz w:val="24"/>
          <w:szCs w:val="24"/>
        </w:rPr>
        <w:t>, and the properties describing the effects of one conductor with changing current on nearby conductors is called </w:t>
      </w:r>
      <w:r w:rsidRPr="009819B7">
        <w:rPr>
          <w:rFonts w:ascii="Times New Roman" w:eastAsia="Times New Roman" w:hAnsi="Times New Roman" w:cs="Times New Roman"/>
          <w:i/>
          <w:iCs/>
          <w:sz w:val="24"/>
          <w:szCs w:val="24"/>
        </w:rPr>
        <w:t>mutual inductance</w:t>
      </w:r>
      <w:r w:rsidRPr="009819B7">
        <w:rPr>
          <w:rFonts w:ascii="Times New Roman" w:eastAsia="Times New Roman" w:hAnsi="Times New Roman" w:cs="Times New Roman"/>
          <w:sz w:val="24"/>
          <w:szCs w:val="24"/>
        </w:rPr>
        <w:t>.</w:t>
      </w:r>
      <w:hyperlink r:id="rId77" w:anchor="cite_note-Sears_and_Zemansky_1964:743-15" w:history="1"/>
    </w:p>
    <w:p w:rsidR="009819B7" w:rsidRPr="009819B7" w:rsidRDefault="009819B7" w:rsidP="008E2500">
      <w:pPr>
        <w:pStyle w:val="NormalWeb"/>
        <w:shd w:val="clear" w:color="auto" w:fill="FFFFFF"/>
        <w:spacing w:before="120" w:beforeAutospacing="0" w:after="120" w:afterAutospacing="0"/>
        <w:jc w:val="both"/>
        <w:rPr>
          <w:b/>
        </w:rPr>
      </w:pPr>
      <w:r w:rsidRPr="009819B7">
        <w:rPr>
          <w:b/>
        </w:rPr>
        <w:t>Energy stored in Magnetic Field</w:t>
      </w:r>
    </w:p>
    <w:p w:rsidR="009819B7" w:rsidRPr="009819B7" w:rsidRDefault="009819B7" w:rsidP="008E2500">
      <w:pPr>
        <w:pStyle w:val="NormalWeb"/>
        <w:shd w:val="clear" w:color="auto" w:fill="FFFFFF"/>
        <w:tabs>
          <w:tab w:val="left" w:pos="1755"/>
        </w:tabs>
        <w:spacing w:before="120" w:beforeAutospacing="0" w:after="120" w:afterAutospacing="0"/>
        <w:jc w:val="both"/>
        <w:rPr>
          <w:rFonts w:ascii="Arial" w:hAnsi="Arial" w:cs="Arial"/>
          <w:sz w:val="21"/>
          <w:szCs w:val="21"/>
          <w:shd w:val="clear" w:color="auto" w:fill="FFFFFF"/>
        </w:rPr>
      </w:pPr>
      <w:r w:rsidRPr="009819B7">
        <w:rPr>
          <w:shd w:val="clear" w:color="auto" w:fill="FFFFFF"/>
        </w:rPr>
        <w:lastRenderedPageBreak/>
        <w:t>If the current through a conductor with inductance is increasing, a voltage </w:t>
      </w:r>
      <w:r w:rsidRPr="009819B7">
        <w:rPr>
          <w:rStyle w:val="mwe-math-mathml-inline"/>
          <w:b/>
          <w:vanish/>
          <w:sz w:val="28"/>
          <w:shd w:val="clear" w:color="auto" w:fill="FFFFFF"/>
        </w:rPr>
        <w:t>{\displaystyle v(t)}</w:t>
      </w:r>
      <w:r w:rsidRPr="009819B7">
        <w:rPr>
          <w:rFonts w:ascii="Vijaya" w:hAnsi="Vijaya" w:cs="Vijaya"/>
          <w:b/>
          <w:noProof/>
          <w:sz w:val="28"/>
          <w:shd w:val="clear" w:color="auto" w:fill="FFFFFF"/>
        </w:rPr>
        <w:t>v(t)</w:t>
      </w:r>
      <w:r w:rsidRPr="009819B7">
        <w:rPr>
          <w:shd w:val="clear" w:color="auto" w:fill="FFFFFF"/>
        </w:rPr>
        <w:t> will be induced across the conductor with a polarity which opposes the current, as described above (this is in addition to any voltage drop caused by the conductor's resistance). The charges flowing through the circuit lose potential energy moving from the higher voltage to the lower voltage end. The energy from the external circuit required to overcome this "potential hill" is being stored in the increased magnetic field around the conductor. Therefore, any inductance with a current through it stores energy in its magnetic field. At any given time </w:t>
      </w:r>
      <w:proofErr w:type="spellStart"/>
      <w:r w:rsidRPr="009819B7">
        <w:rPr>
          <w:rStyle w:val="mwe-math-mathml-inline"/>
          <w:b/>
          <w:vanish/>
          <w:shd w:val="clear" w:color="auto" w:fill="FFFFFF"/>
        </w:rPr>
        <w:t>{\displaystyle t}</w:t>
      </w:r>
      <w:r w:rsidRPr="009819B7">
        <w:rPr>
          <w:b/>
          <w:noProof/>
          <w:shd w:val="clear" w:color="auto" w:fill="FFFFFF"/>
        </w:rPr>
        <w:t>t</w:t>
      </w:r>
      <w:proofErr w:type="spellEnd"/>
      <w:r w:rsidRPr="009819B7">
        <w:rPr>
          <w:shd w:val="clear" w:color="auto" w:fill="FFFFFF"/>
        </w:rPr>
        <w:t> the power </w:t>
      </w:r>
      <w:r w:rsidRPr="009819B7">
        <w:rPr>
          <w:b/>
          <w:noProof/>
          <w:shd w:val="clear" w:color="auto" w:fill="FFFFFF"/>
        </w:rPr>
        <w:t>p(t)</w:t>
      </w:r>
      <w:r w:rsidRPr="009819B7">
        <w:rPr>
          <w:rStyle w:val="mwe-math-mathml-inline"/>
          <w:vanish/>
          <w:shd w:val="clear" w:color="auto" w:fill="FFFFFF"/>
        </w:rPr>
        <w:t>{\displaystyle p(t)}</w:t>
      </w:r>
      <w:r w:rsidRPr="009819B7">
        <w:rPr>
          <w:shd w:val="clear" w:color="auto" w:fill="FFFFFF"/>
        </w:rPr>
        <w:t> flowing into the magnetic field, which is equal to the rate of change of the stored energy </w:t>
      </w:r>
      <w:r w:rsidRPr="009819B7">
        <w:rPr>
          <w:b/>
          <w:shd w:val="clear" w:color="auto" w:fill="FFFFFF"/>
        </w:rPr>
        <w:t>U</w:t>
      </w:r>
      <w:r w:rsidRPr="009819B7">
        <w:rPr>
          <w:rFonts w:ascii="Arial" w:hAnsi="Arial" w:cs="Arial"/>
          <w:sz w:val="21"/>
          <w:szCs w:val="21"/>
          <w:shd w:val="clear" w:color="auto" w:fill="FFFFFF"/>
        </w:rPr>
        <w:t>, is the product of the current </w:t>
      </w:r>
      <w:r w:rsidRPr="009819B7">
        <w:rPr>
          <w:rStyle w:val="mwe-math-mathml-inline"/>
          <w:rFonts w:ascii="Vijaya" w:hAnsi="Vijaya" w:cs="Vijaya"/>
          <w:b/>
          <w:vanish/>
          <w:sz w:val="32"/>
          <w:szCs w:val="25"/>
          <w:shd w:val="clear" w:color="auto" w:fill="FFFFFF"/>
        </w:rPr>
        <w:t>{\displaystyle i(t)}</w:t>
      </w:r>
      <w:r w:rsidRPr="009819B7">
        <w:rPr>
          <w:rFonts w:ascii="Vijaya" w:hAnsi="Vijaya" w:cs="Vijaya"/>
          <w:b/>
          <w:noProof/>
          <w:szCs w:val="21"/>
          <w:shd w:val="clear" w:color="auto" w:fill="FFFFFF"/>
        </w:rPr>
        <w:t>i(t)</w:t>
      </w:r>
      <w:r w:rsidRPr="009819B7">
        <w:rPr>
          <w:rFonts w:ascii="Arial" w:hAnsi="Arial" w:cs="Arial"/>
          <w:sz w:val="21"/>
          <w:szCs w:val="21"/>
          <w:shd w:val="clear" w:color="auto" w:fill="FFFFFF"/>
        </w:rPr>
        <w:t> and voltage </w:t>
      </w:r>
      <w:proofErr w:type="gramStart"/>
      <w:r w:rsidRPr="009819B7">
        <w:rPr>
          <w:rFonts w:ascii="Vijaya" w:hAnsi="Vijaya" w:cs="Vijaya"/>
          <w:b/>
          <w:sz w:val="28"/>
          <w:szCs w:val="21"/>
          <w:shd w:val="clear" w:color="auto" w:fill="FFFFFF"/>
        </w:rPr>
        <w:t>v(</w:t>
      </w:r>
      <w:proofErr w:type="gramEnd"/>
      <w:r w:rsidRPr="009819B7">
        <w:rPr>
          <w:rFonts w:ascii="Vijaya" w:hAnsi="Vijaya" w:cs="Vijaya"/>
          <w:b/>
          <w:sz w:val="28"/>
          <w:szCs w:val="21"/>
          <w:shd w:val="clear" w:color="auto" w:fill="FFFFFF"/>
        </w:rPr>
        <w:t>t)</w:t>
      </w:r>
      <w:r w:rsidRPr="009819B7">
        <w:rPr>
          <w:rStyle w:val="mwe-math-mathml-inline"/>
          <w:rFonts w:ascii="Arial" w:hAnsi="Arial" w:cs="Arial"/>
          <w:vanish/>
          <w:sz w:val="25"/>
          <w:szCs w:val="25"/>
          <w:shd w:val="clear" w:color="auto" w:fill="FFFFFF"/>
        </w:rPr>
        <w:t>{\displaystyle v(t)}</w:t>
      </w:r>
      <w:r w:rsidRPr="009819B7">
        <w:rPr>
          <w:rFonts w:ascii="Arial" w:hAnsi="Arial" w:cs="Arial"/>
          <w:sz w:val="21"/>
          <w:szCs w:val="21"/>
          <w:shd w:val="clear" w:color="auto" w:fill="FFFFFF"/>
        </w:rPr>
        <w:t> across the conductor.</w:t>
      </w:r>
    </w:p>
    <w:p w:rsidR="009819B7" w:rsidRPr="009819B7" w:rsidRDefault="009819B7" w:rsidP="009819B7">
      <w:pPr>
        <w:pStyle w:val="NormalWeb"/>
        <w:shd w:val="clear" w:color="auto" w:fill="FFFFFF"/>
        <w:tabs>
          <w:tab w:val="left" w:pos="1755"/>
        </w:tabs>
        <w:spacing w:before="120" w:beforeAutospacing="0" w:after="120" w:afterAutospacing="0"/>
        <w:ind w:left="360"/>
        <w:jc w:val="both"/>
        <w:rPr>
          <w:rFonts w:ascii="Arial" w:hAnsi="Arial" w:cs="Arial"/>
          <w:b/>
          <w:szCs w:val="21"/>
          <w:shd w:val="clear" w:color="auto" w:fill="FFFFFF"/>
        </w:rPr>
      </w:pPr>
      <w:proofErr w:type="gramStart"/>
      <w:r w:rsidRPr="009819B7">
        <w:rPr>
          <w:rFonts w:ascii="Arial" w:hAnsi="Arial" w:cs="Arial"/>
          <w:b/>
          <w:sz w:val="21"/>
          <w:szCs w:val="21"/>
          <w:shd w:val="clear" w:color="auto" w:fill="FFFFFF"/>
        </w:rPr>
        <w:t>p(</w:t>
      </w:r>
      <w:proofErr w:type="gramEnd"/>
      <w:r w:rsidRPr="009819B7">
        <w:rPr>
          <w:rFonts w:ascii="Arial" w:hAnsi="Arial" w:cs="Arial"/>
          <w:b/>
          <w:sz w:val="21"/>
          <w:szCs w:val="21"/>
          <w:shd w:val="clear" w:color="auto" w:fill="FFFFFF"/>
        </w:rPr>
        <w:t xml:space="preserve">t) </w:t>
      </w:r>
      <m:oMath>
        <m:r>
          <m:rPr>
            <m:sty m:val="bi"/>
          </m:rPr>
          <w:rPr>
            <w:rFonts w:ascii="Cambria Math" w:hAnsi="Cambria Math" w:cs="Arial"/>
            <w:sz w:val="21"/>
            <w:szCs w:val="21"/>
            <w:shd w:val="clear" w:color="auto" w:fill="FFFFFF"/>
          </w:rPr>
          <m:t xml:space="preserve">= </m:t>
        </m:r>
        <m:f>
          <m:fPr>
            <m:ctrlPr>
              <w:rPr>
                <w:rFonts w:ascii="Cambria Math" w:hAnsi="Cambria Math" w:cs="Arial"/>
                <w:b/>
                <w:i/>
                <w:szCs w:val="21"/>
                <w:shd w:val="clear" w:color="auto" w:fill="FFFFFF"/>
              </w:rPr>
            </m:ctrlPr>
          </m:fPr>
          <m:num>
            <m:r>
              <m:rPr>
                <m:sty m:val="bi"/>
              </m:rPr>
              <w:rPr>
                <w:rFonts w:ascii="Cambria Math" w:hAnsi="Cambria Math" w:cs="Arial"/>
                <w:szCs w:val="21"/>
                <w:shd w:val="clear" w:color="auto" w:fill="FFFFFF"/>
              </w:rPr>
              <m:t xml:space="preserve"> dU</m:t>
            </m:r>
          </m:num>
          <m:den>
            <m:r>
              <m:rPr>
                <m:sty m:val="bi"/>
              </m:rPr>
              <w:rPr>
                <w:rFonts w:ascii="Cambria Math" w:hAnsi="Cambria Math" w:cs="Arial"/>
                <w:szCs w:val="21"/>
                <w:shd w:val="clear" w:color="auto" w:fill="FFFFFF"/>
              </w:rPr>
              <m:t>dt</m:t>
            </m:r>
          </m:den>
        </m:f>
        <m:r>
          <m:rPr>
            <m:sty m:val="bi"/>
          </m:rPr>
          <w:rPr>
            <w:rFonts w:ascii="Cambria Math" w:hAnsi="Cambria Math" w:cs="Arial"/>
            <w:szCs w:val="21"/>
            <w:shd w:val="clear" w:color="auto" w:fill="FFFFFF"/>
          </w:rPr>
          <m:t>=v</m:t>
        </m:r>
        <m:d>
          <m:dPr>
            <m:ctrlPr>
              <w:rPr>
                <w:rFonts w:ascii="Cambria Math" w:hAnsi="Cambria Math" w:cs="Arial"/>
                <w:b/>
                <w:i/>
                <w:szCs w:val="21"/>
                <w:shd w:val="clear" w:color="auto" w:fill="FFFFFF"/>
              </w:rPr>
            </m:ctrlPr>
          </m:dPr>
          <m:e>
            <m:r>
              <m:rPr>
                <m:sty m:val="bi"/>
              </m:rPr>
              <w:rPr>
                <w:rFonts w:ascii="Cambria Math" w:hAnsi="Cambria Math" w:cs="Arial"/>
                <w:szCs w:val="21"/>
                <w:shd w:val="clear" w:color="auto" w:fill="FFFFFF"/>
              </w:rPr>
              <m:t>t</m:t>
            </m:r>
          </m:e>
        </m:d>
        <m:r>
          <m:rPr>
            <m:sty m:val="bi"/>
          </m:rPr>
          <w:rPr>
            <w:rFonts w:ascii="Cambria Math" w:hAnsi="Cambria Math" w:cs="Arial"/>
            <w:szCs w:val="21"/>
            <w:shd w:val="clear" w:color="auto" w:fill="FFFFFF"/>
          </w:rPr>
          <m:t>i(t)</m:t>
        </m:r>
      </m:oMath>
    </w:p>
    <w:p w:rsidR="009819B7" w:rsidRPr="009819B7" w:rsidRDefault="009819B7" w:rsidP="008E2500">
      <w:pPr>
        <w:shd w:val="clear" w:color="auto" w:fill="FFFFFF"/>
        <w:spacing w:after="24" w:line="240" w:lineRule="auto"/>
        <w:jc w:val="both"/>
        <w:rPr>
          <w:rFonts w:ascii="Times New Roman" w:eastAsia="Times New Roman" w:hAnsi="Times New Roman" w:cs="Times New Roman"/>
          <w:noProof/>
          <w:sz w:val="24"/>
          <w:szCs w:val="24"/>
        </w:rPr>
      </w:pPr>
      <w:r w:rsidRPr="009819B7">
        <w:rPr>
          <w:szCs w:val="21"/>
          <w:shd w:val="clear" w:color="auto" w:fill="FFFFFF"/>
        </w:rPr>
        <w:t xml:space="preserve">Substituting </w:t>
      </w:r>
      <w:r w:rsidRPr="009819B7">
        <w:rPr>
          <w:rFonts w:ascii="Times New Roman" w:eastAsia="Times New Roman" w:hAnsi="Times New Roman" w:cs="Times New Roman"/>
          <w:b/>
          <w:vanish/>
          <w:sz w:val="28"/>
          <w:szCs w:val="24"/>
        </w:rPr>
        <w:t>{\displaystyle v(t)=L\,{\frac {{\text{d}}i}{{\text{d}}t}}\qquad \qquad \qquad (1)\;}</w:t>
      </w:r>
      <w:r w:rsidRPr="009819B7">
        <w:rPr>
          <w:rFonts w:ascii="Vijaya" w:eastAsia="Times New Roman" w:hAnsi="Vijaya" w:cs="Vijaya"/>
          <w:b/>
          <w:noProof/>
          <w:sz w:val="28"/>
          <w:szCs w:val="24"/>
        </w:rPr>
        <w:t>v(t)=L</w:t>
      </w:r>
      <m:oMath>
        <m:f>
          <m:fPr>
            <m:ctrlPr>
              <w:rPr>
                <w:rFonts w:ascii="Cambria Math" w:eastAsia="Times New Roman" w:hAnsi="Cambria Math" w:cs="Vijaya"/>
                <w:b/>
                <w:i/>
                <w:noProof/>
                <w:sz w:val="28"/>
                <w:szCs w:val="24"/>
              </w:rPr>
            </m:ctrlPr>
          </m:fPr>
          <m:num>
            <m:r>
              <m:rPr>
                <m:sty m:val="bi"/>
              </m:rPr>
              <w:rPr>
                <w:rFonts w:ascii="Cambria Math" w:eastAsia="Times New Roman" w:hAnsi="Cambria Math" w:cs="Vijaya"/>
                <w:noProof/>
                <w:sz w:val="28"/>
                <w:szCs w:val="24"/>
              </w:rPr>
              <m:t>di</m:t>
            </m:r>
          </m:num>
          <m:den>
            <m:r>
              <m:rPr>
                <m:sty m:val="bi"/>
              </m:rPr>
              <w:rPr>
                <w:rFonts w:ascii="Cambria Math" w:eastAsia="Times New Roman" w:hAnsi="Cambria Math" w:cs="Vijaya"/>
                <w:noProof/>
                <w:sz w:val="28"/>
                <w:szCs w:val="24"/>
              </w:rPr>
              <m:t>dt</m:t>
            </m:r>
          </m:den>
        </m:f>
      </m:oMath>
      <w:r w:rsidRPr="009819B7">
        <w:rPr>
          <w:rFonts w:ascii="Vijaya" w:eastAsia="Times New Roman" w:hAnsi="Vijaya" w:cs="Vijaya"/>
          <w:b/>
          <w:noProof/>
          <w:sz w:val="28"/>
          <w:szCs w:val="24"/>
        </w:rPr>
        <w:t xml:space="preserve"> </w:t>
      </w:r>
      <w:r w:rsidRPr="009819B7">
        <w:rPr>
          <w:rFonts w:ascii="Times New Roman" w:eastAsia="Times New Roman" w:hAnsi="Times New Roman" w:cs="Times New Roman"/>
          <w:noProof/>
          <w:sz w:val="24"/>
          <w:szCs w:val="24"/>
        </w:rPr>
        <w:t xml:space="preserve"> in above equation we get</w:t>
      </w:r>
    </w:p>
    <w:p w:rsidR="009819B7" w:rsidRPr="009819B7" w:rsidRDefault="009819B7" w:rsidP="009819B7">
      <w:pPr>
        <w:shd w:val="clear" w:color="auto" w:fill="FFFFFF"/>
        <w:spacing w:after="24" w:line="240" w:lineRule="auto"/>
        <w:ind w:left="360"/>
        <w:jc w:val="both"/>
        <w:rPr>
          <w:rFonts w:ascii="Times New Roman" w:eastAsia="Times New Roman" w:hAnsi="Times New Roman" w:cs="Times New Roman"/>
          <w:sz w:val="24"/>
          <w:szCs w:val="24"/>
        </w:rPr>
      </w:pPr>
      <m:oMath>
        <m:f>
          <m:fPr>
            <m:ctrlPr>
              <w:rPr>
                <w:rFonts w:ascii="Cambria Math" w:eastAsia="Times New Roman" w:hAnsi="Cambria Math" w:cs="Arial"/>
                <w:b/>
                <w:i/>
                <w:sz w:val="24"/>
                <w:szCs w:val="21"/>
                <w:shd w:val="clear" w:color="auto" w:fill="FFFFFF"/>
              </w:rPr>
            </m:ctrlPr>
          </m:fPr>
          <m:num>
            <m:r>
              <m:rPr>
                <m:sty m:val="bi"/>
              </m:rPr>
              <w:rPr>
                <w:rFonts w:ascii="Cambria Math" w:hAnsi="Cambria Math" w:cs="Arial"/>
                <w:szCs w:val="21"/>
                <w:shd w:val="clear" w:color="auto" w:fill="FFFFFF"/>
              </w:rPr>
              <m:t xml:space="preserve"> </m:t>
            </m:r>
            <m:r>
              <m:rPr>
                <m:sty m:val="bi"/>
              </m:rPr>
              <w:rPr>
                <w:rFonts w:ascii="Cambria Math" w:hAnsi="Cambria Math" w:cs="Arial"/>
                <w:sz w:val="24"/>
                <w:szCs w:val="21"/>
                <w:shd w:val="clear" w:color="auto" w:fill="FFFFFF"/>
              </w:rPr>
              <m:t>dU</m:t>
            </m:r>
          </m:num>
          <m:den>
            <m:r>
              <m:rPr>
                <m:sty m:val="bi"/>
              </m:rPr>
              <w:rPr>
                <w:rFonts w:ascii="Cambria Math" w:hAnsi="Cambria Math" w:cs="Arial"/>
                <w:sz w:val="24"/>
                <w:szCs w:val="21"/>
                <w:shd w:val="clear" w:color="auto" w:fill="FFFFFF"/>
              </w:rPr>
              <m:t>dt</m:t>
            </m:r>
          </m:den>
        </m:f>
        <m:r>
          <m:rPr>
            <m:sty m:val="bi"/>
          </m:rPr>
          <w:rPr>
            <w:rFonts w:ascii="Cambria Math" w:eastAsia="Times New Roman" w:hAnsi="Cambria Math" w:cs="Arial"/>
            <w:sz w:val="24"/>
            <w:szCs w:val="21"/>
            <w:shd w:val="clear" w:color="auto" w:fill="FFFFFF"/>
          </w:rPr>
          <m:t>=</m:t>
        </m:r>
      </m:oMath>
      <w:r w:rsidRPr="009819B7">
        <w:rPr>
          <w:rFonts w:ascii="Vijaya" w:eastAsia="Times New Roman" w:hAnsi="Vijaya" w:cs="Vijaya"/>
          <w:b/>
          <w:noProof/>
          <w:sz w:val="28"/>
          <w:szCs w:val="24"/>
        </w:rPr>
        <w:t xml:space="preserve"> L</w:t>
      </w:r>
      <m:oMath>
        <m:r>
          <m:rPr>
            <m:sty m:val="bi"/>
          </m:rPr>
          <w:rPr>
            <w:rFonts w:ascii="Cambria Math" w:eastAsia="Times New Roman" w:hAnsi="Cambria Math" w:cs="Vijaya"/>
            <w:noProof/>
            <w:sz w:val="28"/>
            <w:szCs w:val="24"/>
          </w:rPr>
          <m:t xml:space="preserve"> </m:t>
        </m:r>
        <m:r>
          <m:rPr>
            <m:sty m:val="bi"/>
          </m:rPr>
          <w:rPr>
            <w:rFonts w:ascii="Cambria Math" w:hAnsi="Cambria Math" w:cs="Arial"/>
            <w:sz w:val="24"/>
            <w:szCs w:val="21"/>
            <w:shd w:val="clear" w:color="auto" w:fill="FFFFFF"/>
          </w:rPr>
          <m:t>i(t)</m:t>
        </m:r>
        <m:f>
          <m:fPr>
            <m:ctrlPr>
              <w:rPr>
                <w:rFonts w:ascii="Cambria Math" w:eastAsia="Times New Roman" w:hAnsi="Cambria Math" w:cs="Vijaya"/>
                <w:b/>
                <w:i/>
                <w:noProof/>
                <w:sz w:val="28"/>
                <w:szCs w:val="24"/>
              </w:rPr>
            </m:ctrlPr>
          </m:fPr>
          <m:num>
            <m:r>
              <m:rPr>
                <m:sty m:val="bi"/>
              </m:rPr>
              <w:rPr>
                <w:rFonts w:ascii="Cambria Math" w:eastAsia="Times New Roman" w:hAnsi="Cambria Math" w:cs="Vijaya"/>
                <w:noProof/>
                <w:sz w:val="28"/>
                <w:szCs w:val="24"/>
              </w:rPr>
              <m:t>di(t)</m:t>
            </m:r>
          </m:num>
          <m:den>
            <m:r>
              <m:rPr>
                <m:sty m:val="bi"/>
              </m:rPr>
              <w:rPr>
                <w:rFonts w:ascii="Cambria Math" w:eastAsia="Times New Roman" w:hAnsi="Cambria Math" w:cs="Vijaya"/>
                <w:noProof/>
                <w:sz w:val="28"/>
                <w:szCs w:val="24"/>
              </w:rPr>
              <m:t>dt</m:t>
            </m:r>
          </m:den>
        </m:f>
      </m:oMath>
    </w:p>
    <w:p w:rsidR="009819B7" w:rsidRPr="009819B7" w:rsidRDefault="009819B7" w:rsidP="009819B7">
      <w:pPr>
        <w:pStyle w:val="NormalWeb"/>
        <w:shd w:val="clear" w:color="auto" w:fill="FFFFFF"/>
        <w:tabs>
          <w:tab w:val="left" w:pos="1755"/>
        </w:tabs>
        <w:spacing w:before="120" w:beforeAutospacing="0" w:after="120" w:afterAutospacing="0"/>
        <w:ind w:left="360"/>
        <w:jc w:val="both"/>
      </w:pPr>
      <w:r w:rsidRPr="009819B7">
        <w:rPr>
          <w:rStyle w:val="mwe-math-mathml-inline"/>
          <w:b/>
          <w:shd w:val="clear" w:color="auto" w:fill="FFFFFF"/>
        </w:rPr>
        <w:t xml:space="preserve">Or       </w:t>
      </w:r>
      <w:proofErr w:type="spellStart"/>
      <w:r w:rsidRPr="009819B7">
        <w:rPr>
          <w:rStyle w:val="mwe-math-mathml-inline"/>
          <w:b/>
          <w:shd w:val="clear" w:color="auto" w:fill="FFFFFF"/>
        </w:rPr>
        <w:t>dU</w:t>
      </w:r>
      <w:proofErr w:type="spellEnd"/>
      <w:r w:rsidRPr="009819B7">
        <w:rPr>
          <w:rStyle w:val="mwe-math-mathml-inline"/>
          <w:b/>
          <w:shd w:val="clear" w:color="auto" w:fill="FFFFFF"/>
        </w:rPr>
        <w:t>= L</w:t>
      </w:r>
      <m:oMath>
        <m:r>
          <m:rPr>
            <m:sty m:val="bi"/>
          </m:rPr>
          <w:rPr>
            <w:rFonts w:ascii="Cambria Math" w:hAnsi="Cambria Math" w:cs="Arial"/>
            <w:szCs w:val="21"/>
            <w:shd w:val="clear" w:color="auto" w:fill="FFFFFF"/>
          </w:rPr>
          <m:t>i</m:t>
        </m:r>
      </m:oMath>
      <w:r w:rsidRPr="009819B7">
        <w:rPr>
          <w:b/>
          <w:szCs w:val="21"/>
          <w:shd w:val="clear" w:color="auto" w:fill="FFFFFF"/>
        </w:rPr>
        <w:t xml:space="preserve"> </w:t>
      </w:r>
      <m:oMath>
        <m:r>
          <m:rPr>
            <m:sty m:val="bi"/>
          </m:rPr>
          <w:rPr>
            <w:rFonts w:ascii="Cambria Math" w:hAnsi="Cambria Math" w:cs="Vijaya"/>
            <w:noProof/>
            <w:sz w:val="28"/>
          </w:rPr>
          <m:t>di</m:t>
        </m:r>
      </m:oMath>
      <w:r w:rsidRPr="009819B7">
        <w:rPr>
          <w:rStyle w:val="mwe-math-mathml-inline"/>
          <w:b/>
          <w:vanish/>
          <w:shd w:val="clear" w:color="auto" w:fill="FFFFFF"/>
        </w:rPr>
        <w:t xml:space="preserve"> {\displaystyle U}</w:t>
      </w:r>
    </w:p>
    <w:p w:rsidR="009819B7" w:rsidRPr="008E2500" w:rsidRDefault="009819B7" w:rsidP="008E2500">
      <w:pPr>
        <w:shd w:val="clear" w:color="auto" w:fill="FFFFFF"/>
        <w:spacing w:after="0" w:line="240" w:lineRule="auto"/>
        <w:jc w:val="both"/>
        <w:rPr>
          <w:rFonts w:ascii="Times New Roman" w:eastAsia="Times New Roman" w:hAnsi="Times New Roman" w:cs="Times New Roman"/>
          <w:sz w:val="24"/>
          <w:szCs w:val="24"/>
        </w:rPr>
      </w:pPr>
      <w:r w:rsidRPr="008E2500">
        <w:rPr>
          <w:rFonts w:ascii="Times New Roman" w:hAnsi="Times New Roman" w:cs="Times New Roman"/>
          <w:sz w:val="24"/>
          <w:szCs w:val="24"/>
          <w:shd w:val="clear" w:color="auto" w:fill="FFFFFF"/>
        </w:rPr>
        <w:t>When there is no current, there is no magnetic field and the stored energy is zero. Neglecting resistive losses, the </w:t>
      </w:r>
      <w:hyperlink r:id="rId78" w:tooltip="Energy" w:history="1">
        <w:r w:rsidRPr="008E2500">
          <w:rPr>
            <w:rStyle w:val="Hyperlink"/>
            <w:rFonts w:ascii="Times New Roman" w:hAnsi="Times New Roman" w:cs="Times New Roman"/>
            <w:color w:val="auto"/>
            <w:sz w:val="24"/>
            <w:szCs w:val="24"/>
            <w:u w:val="none"/>
            <w:shd w:val="clear" w:color="auto" w:fill="FFFFFF"/>
          </w:rPr>
          <w:t>energy</w:t>
        </w:r>
      </w:hyperlink>
      <w:r w:rsidRPr="008E2500">
        <w:rPr>
          <w:rFonts w:ascii="Times New Roman" w:hAnsi="Times New Roman" w:cs="Times New Roman"/>
          <w:b/>
          <w:sz w:val="24"/>
          <w:szCs w:val="24"/>
          <w:shd w:val="clear" w:color="auto" w:fill="FFFFFF"/>
        </w:rPr>
        <w:t> </w:t>
      </w:r>
      <w:r w:rsidRPr="008E2500">
        <w:rPr>
          <w:rStyle w:val="mwe-math-mathml-inline"/>
          <w:rFonts w:ascii="Times New Roman" w:hAnsi="Times New Roman" w:cs="Times New Roman"/>
          <w:b/>
          <w:vanish/>
          <w:sz w:val="24"/>
          <w:szCs w:val="24"/>
          <w:shd w:val="clear" w:color="auto" w:fill="FFFFFF"/>
        </w:rPr>
        <w:t>{\displaystyle U}</w:t>
      </w:r>
      <w:r w:rsidRPr="008E2500">
        <w:rPr>
          <w:rFonts w:ascii="Times New Roman" w:hAnsi="Times New Roman" w:cs="Times New Roman"/>
          <w:b/>
          <w:noProof/>
          <w:sz w:val="24"/>
          <w:szCs w:val="24"/>
          <w:shd w:val="clear" w:color="auto" w:fill="FFFFFF"/>
        </w:rPr>
        <w:t>U</w:t>
      </w:r>
      <w:r w:rsidRPr="008E2500">
        <w:rPr>
          <w:rFonts w:ascii="Times New Roman" w:hAnsi="Times New Roman" w:cs="Times New Roman"/>
          <w:sz w:val="24"/>
          <w:szCs w:val="24"/>
          <w:shd w:val="clear" w:color="auto" w:fill="FFFFFF"/>
        </w:rPr>
        <w:t> (measured in </w:t>
      </w:r>
      <w:hyperlink r:id="rId79" w:tooltip="Joule" w:history="1">
        <w:r w:rsidRPr="008E2500">
          <w:rPr>
            <w:rStyle w:val="Hyperlink"/>
            <w:rFonts w:ascii="Times New Roman" w:hAnsi="Times New Roman" w:cs="Times New Roman"/>
            <w:color w:val="auto"/>
            <w:sz w:val="24"/>
            <w:szCs w:val="24"/>
            <w:u w:val="none"/>
            <w:shd w:val="clear" w:color="auto" w:fill="FFFFFF"/>
          </w:rPr>
          <w:t>joules</w:t>
        </w:r>
      </w:hyperlink>
      <w:r w:rsidRPr="008E2500">
        <w:rPr>
          <w:rFonts w:ascii="Times New Roman" w:hAnsi="Times New Roman" w:cs="Times New Roman"/>
          <w:sz w:val="24"/>
          <w:szCs w:val="24"/>
          <w:shd w:val="clear" w:color="auto" w:fill="FFFFFF"/>
        </w:rPr>
        <w:t>, in </w:t>
      </w:r>
      <w:hyperlink r:id="rId80" w:tooltip="SI" w:history="1">
        <w:r w:rsidRPr="008E2500">
          <w:rPr>
            <w:rStyle w:val="Hyperlink"/>
            <w:rFonts w:ascii="Times New Roman" w:hAnsi="Times New Roman" w:cs="Times New Roman"/>
            <w:color w:val="auto"/>
            <w:sz w:val="24"/>
            <w:szCs w:val="24"/>
            <w:u w:val="none"/>
            <w:shd w:val="clear" w:color="auto" w:fill="FFFFFF"/>
          </w:rPr>
          <w:t>SI</w:t>
        </w:r>
      </w:hyperlink>
      <w:r w:rsidRPr="008E2500">
        <w:rPr>
          <w:rFonts w:ascii="Times New Roman" w:hAnsi="Times New Roman" w:cs="Times New Roman"/>
          <w:sz w:val="24"/>
          <w:szCs w:val="24"/>
          <w:shd w:val="clear" w:color="auto" w:fill="FFFFFF"/>
        </w:rPr>
        <w:t>) stored by an inductance with a current </w:t>
      </w:r>
      <w:r w:rsidRPr="008E2500">
        <w:rPr>
          <w:rStyle w:val="mwe-math-mathml-inline"/>
          <w:rFonts w:ascii="Times New Roman" w:hAnsi="Times New Roman" w:cs="Times New Roman"/>
          <w:b/>
          <w:vanish/>
          <w:sz w:val="24"/>
          <w:szCs w:val="24"/>
          <w:shd w:val="clear" w:color="auto" w:fill="FFFFFF"/>
        </w:rPr>
        <w:t>{\displaystyle I}</w:t>
      </w:r>
      <w:r w:rsidRPr="008E2500">
        <w:rPr>
          <w:rFonts w:ascii="Times New Roman" w:hAnsi="Times New Roman" w:cs="Times New Roman"/>
          <w:b/>
          <w:noProof/>
          <w:sz w:val="24"/>
          <w:szCs w:val="24"/>
          <w:shd w:val="clear" w:color="auto" w:fill="FFFFFF"/>
        </w:rPr>
        <w:t>i</w:t>
      </w:r>
      <w:r w:rsidRPr="008E2500">
        <w:rPr>
          <w:rFonts w:ascii="Times New Roman" w:hAnsi="Times New Roman" w:cs="Times New Roman"/>
          <w:sz w:val="24"/>
          <w:szCs w:val="24"/>
          <w:shd w:val="clear" w:color="auto" w:fill="FFFFFF"/>
        </w:rPr>
        <w:t> through it is equal to the amount of work required to establish the current through the inductance from zero, and therefore the magnetic field. This is given by:</w:t>
      </w:r>
    </w:p>
    <w:p w:rsidR="009819B7" w:rsidRPr="009819B7" w:rsidRDefault="009819B7" w:rsidP="009819B7">
      <w:pPr>
        <w:pStyle w:val="NormalWeb"/>
        <w:shd w:val="clear" w:color="auto" w:fill="FFFFFF"/>
        <w:spacing w:before="120" w:beforeAutospacing="0" w:after="120" w:afterAutospacing="0"/>
        <w:ind w:left="360"/>
        <w:jc w:val="both"/>
        <w:rPr>
          <w:rStyle w:val="mwe-math-mathml-inline"/>
          <w:b/>
          <w:shd w:val="clear" w:color="auto" w:fill="FFFFFF"/>
        </w:rPr>
      </w:pPr>
      <w:r w:rsidRPr="009819B7">
        <w:rPr>
          <w:rStyle w:val="mwe-math-mathml-inline"/>
          <w:b/>
          <w:shd w:val="clear" w:color="auto" w:fill="FFFFFF"/>
        </w:rPr>
        <w:t>U=L</w:t>
      </w:r>
      <m:oMath>
        <m:nary>
          <m:naryPr>
            <m:limLoc m:val="undOvr"/>
            <m:ctrlPr>
              <w:rPr>
                <w:rStyle w:val="mwe-math-mathml-inline"/>
                <w:rFonts w:ascii="Cambria Math" w:hAnsi="Cambria Math"/>
                <w:b/>
                <w:i/>
                <w:shd w:val="clear" w:color="auto" w:fill="FFFFFF"/>
              </w:rPr>
            </m:ctrlPr>
          </m:naryPr>
          <m:sub>
            <m:r>
              <m:rPr>
                <m:sty m:val="bi"/>
              </m:rPr>
              <w:rPr>
                <w:rStyle w:val="mwe-math-mathml-inline"/>
                <w:rFonts w:ascii="Cambria Math" w:hAnsi="Cambria Math"/>
                <w:shd w:val="clear" w:color="auto" w:fill="FFFFFF"/>
              </w:rPr>
              <m:t>0</m:t>
            </m:r>
          </m:sub>
          <m:sup>
            <m:r>
              <m:rPr>
                <m:sty m:val="bi"/>
              </m:rPr>
              <w:rPr>
                <w:rStyle w:val="mwe-math-mathml-inline"/>
                <w:rFonts w:ascii="Cambria Math" w:hAnsi="Cambria Math"/>
                <w:shd w:val="clear" w:color="auto" w:fill="FFFFFF"/>
              </w:rPr>
              <m:t>I</m:t>
            </m:r>
          </m:sup>
          <m:e>
            <m:r>
              <m:rPr>
                <m:sty m:val="bi"/>
              </m:rPr>
              <w:rPr>
                <w:rStyle w:val="mwe-math-mathml-inline"/>
                <w:rFonts w:ascii="Cambria Math" w:hAnsi="Cambria Math"/>
                <w:shd w:val="clear" w:color="auto" w:fill="FFFFFF"/>
              </w:rPr>
              <m:t>idi</m:t>
            </m:r>
          </m:e>
        </m:nary>
      </m:oMath>
    </w:p>
    <w:p w:rsidR="009819B7" w:rsidRPr="009819B7" w:rsidRDefault="009819B7" w:rsidP="009819B7">
      <w:pPr>
        <w:pStyle w:val="NormalWeb"/>
        <w:shd w:val="clear" w:color="auto" w:fill="FFFFFF"/>
        <w:spacing w:before="120" w:beforeAutospacing="0" w:after="120" w:afterAutospacing="0"/>
        <w:ind w:left="360"/>
        <w:jc w:val="both"/>
        <w:rPr>
          <w:rStyle w:val="mwe-math-mathml-inline"/>
          <w:b/>
          <w:shd w:val="clear" w:color="auto" w:fill="FFFFFF"/>
        </w:rPr>
      </w:pPr>
      <w:r w:rsidRPr="009819B7">
        <w:rPr>
          <w:rStyle w:val="mwe-math-mathml-inline"/>
          <w:b/>
          <w:shd w:val="clear" w:color="auto" w:fill="FFFFFF"/>
        </w:rPr>
        <w:t xml:space="preserve">U = </w:t>
      </w:r>
      <m:oMath>
        <m:f>
          <m:fPr>
            <m:ctrlPr>
              <w:rPr>
                <w:rStyle w:val="mwe-math-mathml-inline"/>
                <w:rFonts w:ascii="Cambria Math" w:hAnsi="Cambria Math"/>
                <w:b/>
                <w:i/>
                <w:shd w:val="clear" w:color="auto" w:fill="FFFFFF"/>
              </w:rPr>
            </m:ctrlPr>
          </m:fPr>
          <m:num>
            <m:r>
              <m:rPr>
                <m:sty m:val="bi"/>
              </m:rPr>
              <w:rPr>
                <w:rStyle w:val="mwe-math-mathml-inline"/>
                <w:rFonts w:ascii="Cambria Math" w:hAnsi="Cambria Math"/>
                <w:shd w:val="clear" w:color="auto" w:fill="FFFFFF"/>
              </w:rPr>
              <m:t>1</m:t>
            </m:r>
          </m:num>
          <m:den>
            <m:r>
              <m:rPr>
                <m:sty m:val="bi"/>
              </m:rPr>
              <w:rPr>
                <w:rStyle w:val="mwe-math-mathml-inline"/>
                <w:rFonts w:ascii="Cambria Math" w:hAnsi="Cambria Math"/>
                <w:shd w:val="clear" w:color="auto" w:fill="FFFFFF"/>
              </w:rPr>
              <m:t>2</m:t>
            </m:r>
          </m:den>
        </m:f>
        <m:r>
          <m:rPr>
            <m:sty m:val="bi"/>
          </m:rPr>
          <w:rPr>
            <w:rStyle w:val="mwe-math-mathml-inline"/>
            <w:rFonts w:ascii="Cambria Math" w:hAnsi="Cambria Math"/>
            <w:shd w:val="clear" w:color="auto" w:fill="FFFFFF"/>
          </w:rPr>
          <m:t>L</m:t>
        </m:r>
        <m:sSup>
          <m:sSupPr>
            <m:ctrlPr>
              <w:rPr>
                <w:rStyle w:val="mwe-math-mathml-inline"/>
                <w:rFonts w:ascii="Cambria Math" w:hAnsi="Cambria Math"/>
                <w:b/>
                <w:i/>
                <w:shd w:val="clear" w:color="auto" w:fill="FFFFFF"/>
              </w:rPr>
            </m:ctrlPr>
          </m:sSupPr>
          <m:e>
            <m:r>
              <m:rPr>
                <m:sty m:val="bi"/>
              </m:rPr>
              <w:rPr>
                <w:rStyle w:val="mwe-math-mathml-inline"/>
                <w:rFonts w:ascii="Cambria Math" w:hAnsi="Cambria Math"/>
                <w:shd w:val="clear" w:color="auto" w:fill="FFFFFF"/>
              </w:rPr>
              <m:t>I</m:t>
            </m:r>
          </m:e>
          <m:sup>
            <m:r>
              <m:rPr>
                <m:sty m:val="bi"/>
              </m:rPr>
              <w:rPr>
                <w:rStyle w:val="mwe-math-mathml-inline"/>
                <w:rFonts w:ascii="Cambria Math" w:hAnsi="Cambria Math"/>
                <w:shd w:val="clear" w:color="auto" w:fill="FFFFFF"/>
              </w:rPr>
              <m:t>2</m:t>
            </m:r>
          </m:sup>
        </m:sSup>
      </m:oMath>
    </w:p>
    <w:p w:rsidR="009819B7" w:rsidRPr="009819B7" w:rsidRDefault="009819B7" w:rsidP="008E2500">
      <w:pPr>
        <w:pStyle w:val="NormalWeb"/>
        <w:shd w:val="clear" w:color="auto" w:fill="FFFFFF"/>
        <w:spacing w:before="120" w:beforeAutospacing="0" w:after="120" w:afterAutospacing="0"/>
        <w:jc w:val="both"/>
      </w:pPr>
      <w:bookmarkStart w:id="0" w:name="_GoBack"/>
      <w:bookmarkEnd w:id="0"/>
      <w:r w:rsidRPr="009819B7">
        <w:rPr>
          <w:shd w:val="clear" w:color="auto" w:fill="FFFFFF"/>
        </w:rPr>
        <w:t>So therefore inductance is also proportional to how much energy is stored in the magnetic field for a given current. This energy is stored as long as the current remains constant. If the current decreases, the magnetic field will decrease, inducing a voltage in the conductor in the opposite direction, negative at the end through which current enters and positive at the end through which it leaves. This will return stored magnetic energy to the external circuit</w:t>
      </w:r>
      <w:r w:rsidRPr="009819B7">
        <w:rPr>
          <w:rFonts w:ascii="Arial" w:hAnsi="Arial" w:cs="Arial"/>
          <w:sz w:val="21"/>
          <w:szCs w:val="21"/>
          <w:shd w:val="clear" w:color="auto" w:fill="FFFFFF"/>
        </w:rPr>
        <w:t>.</w:t>
      </w:r>
    </w:p>
    <w:p w:rsidR="009819B7" w:rsidRPr="009819B7" w:rsidRDefault="009819B7" w:rsidP="009819B7">
      <w:pPr>
        <w:spacing w:after="0"/>
        <w:jc w:val="both"/>
        <w:rPr>
          <w:rFonts w:ascii="Times New Roman" w:hAnsi="Times New Roman" w:cs="Times New Roman"/>
          <w:sz w:val="24"/>
          <w:szCs w:val="24"/>
        </w:rPr>
      </w:pPr>
    </w:p>
    <w:sectPr w:rsidR="009819B7" w:rsidRPr="009819B7" w:rsidSect="009819B7">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079"/>
    <w:multiLevelType w:val="multilevel"/>
    <w:tmpl w:val="D694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B7"/>
    <w:rsid w:val="008E2500"/>
    <w:rsid w:val="009819B7"/>
    <w:rsid w:val="00FD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19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19B7"/>
    <w:rPr>
      <w:b/>
      <w:bCs/>
    </w:rPr>
  </w:style>
  <w:style w:type="character" w:customStyle="1" w:styleId="Heading2Char">
    <w:name w:val="Heading 2 Char"/>
    <w:basedOn w:val="DefaultParagraphFont"/>
    <w:link w:val="Heading2"/>
    <w:uiPriority w:val="9"/>
    <w:rsid w:val="009819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19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9B7"/>
    <w:rPr>
      <w:rFonts w:ascii="Tahoma" w:hAnsi="Tahoma" w:cs="Tahoma"/>
      <w:sz w:val="16"/>
      <w:szCs w:val="16"/>
    </w:rPr>
  </w:style>
  <w:style w:type="character" w:styleId="Hyperlink">
    <w:name w:val="Hyperlink"/>
    <w:basedOn w:val="DefaultParagraphFont"/>
    <w:uiPriority w:val="99"/>
    <w:semiHidden/>
    <w:unhideWhenUsed/>
    <w:rsid w:val="009819B7"/>
    <w:rPr>
      <w:color w:val="0000FF"/>
      <w:u w:val="single"/>
    </w:rPr>
  </w:style>
  <w:style w:type="character" w:customStyle="1" w:styleId="mwe-math-mathml-inline">
    <w:name w:val="mwe-math-mathml-inline"/>
    <w:basedOn w:val="DefaultParagraphFont"/>
    <w:rsid w:val="009819B7"/>
  </w:style>
  <w:style w:type="paragraph" w:styleId="ListParagraph">
    <w:name w:val="List Paragraph"/>
    <w:basedOn w:val="Normal"/>
    <w:uiPriority w:val="34"/>
    <w:qFormat/>
    <w:rsid w:val="00981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19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19B7"/>
    <w:rPr>
      <w:b/>
      <w:bCs/>
    </w:rPr>
  </w:style>
  <w:style w:type="character" w:customStyle="1" w:styleId="Heading2Char">
    <w:name w:val="Heading 2 Char"/>
    <w:basedOn w:val="DefaultParagraphFont"/>
    <w:link w:val="Heading2"/>
    <w:uiPriority w:val="9"/>
    <w:rsid w:val="009819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19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9B7"/>
    <w:rPr>
      <w:rFonts w:ascii="Tahoma" w:hAnsi="Tahoma" w:cs="Tahoma"/>
      <w:sz w:val="16"/>
      <w:szCs w:val="16"/>
    </w:rPr>
  </w:style>
  <w:style w:type="character" w:styleId="Hyperlink">
    <w:name w:val="Hyperlink"/>
    <w:basedOn w:val="DefaultParagraphFont"/>
    <w:uiPriority w:val="99"/>
    <w:semiHidden/>
    <w:unhideWhenUsed/>
    <w:rsid w:val="009819B7"/>
    <w:rPr>
      <w:color w:val="0000FF"/>
      <w:u w:val="single"/>
    </w:rPr>
  </w:style>
  <w:style w:type="character" w:customStyle="1" w:styleId="mwe-math-mathml-inline">
    <w:name w:val="mwe-math-mathml-inline"/>
    <w:basedOn w:val="DefaultParagraphFont"/>
    <w:rsid w:val="009819B7"/>
  </w:style>
  <w:style w:type="paragraph" w:styleId="ListParagraph">
    <w:name w:val="List Paragraph"/>
    <w:basedOn w:val="Normal"/>
    <w:uiPriority w:val="34"/>
    <w:qFormat/>
    <w:rsid w:val="0098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639001">
      <w:bodyDiv w:val="1"/>
      <w:marLeft w:val="0"/>
      <w:marRight w:val="0"/>
      <w:marTop w:val="0"/>
      <w:marBottom w:val="0"/>
      <w:divBdr>
        <w:top w:val="none" w:sz="0" w:space="0" w:color="auto"/>
        <w:left w:val="none" w:sz="0" w:space="0" w:color="auto"/>
        <w:bottom w:val="none" w:sz="0" w:space="0" w:color="auto"/>
        <w:right w:val="none" w:sz="0" w:space="0" w:color="auto"/>
      </w:divBdr>
    </w:div>
    <w:div w:id="13726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gnetic_flux" TargetMode="External"/><Relationship Id="rId18" Type="http://schemas.openxmlformats.org/officeDocument/2006/relationships/hyperlink" Target="https://en.wikipedia.org/wiki/Electromagnetism" TargetMode="External"/><Relationship Id="rId26" Type="http://schemas.openxmlformats.org/officeDocument/2006/relationships/hyperlink" Target="https://en.wikipedia.org/wiki/Electrical_conductor" TargetMode="External"/><Relationship Id="rId39" Type="http://schemas.openxmlformats.org/officeDocument/2006/relationships/hyperlink" Target="https://en.wikipedia.org/wiki/Oliver_Heaviside" TargetMode="External"/><Relationship Id="rId21" Type="http://schemas.openxmlformats.org/officeDocument/2006/relationships/hyperlink" Target="https://en.wikipedia.org/wiki/Eddy_current" TargetMode="External"/><Relationship Id="rId34" Type="http://schemas.openxmlformats.org/officeDocument/2006/relationships/hyperlink" Target="https://en.wikipedia.org/wiki/Back_EMF" TargetMode="External"/><Relationship Id="rId42" Type="http://schemas.openxmlformats.org/officeDocument/2006/relationships/hyperlink" Target="https://en.wikipedia.org/wiki/Henry_(unit)" TargetMode="External"/><Relationship Id="rId47" Type="http://schemas.openxmlformats.org/officeDocument/2006/relationships/hyperlink" Target="https://en.wikipedia.org/wiki/Ampere%27s_circuital_law" TargetMode="External"/><Relationship Id="rId50" Type="http://schemas.openxmlformats.org/officeDocument/2006/relationships/hyperlink" Target="https://en.wikipedia.org/wiki/Faraday%27s_law_of_induction" TargetMode="External"/><Relationship Id="rId55" Type="http://schemas.openxmlformats.org/officeDocument/2006/relationships/hyperlink" Target="https://en.wikipedia.org/wiki/Henry_(unit)" TargetMode="External"/><Relationship Id="rId63" Type="http://schemas.openxmlformats.org/officeDocument/2006/relationships/hyperlink" Target="https://en.wikipedia.org/wiki/Inductor" TargetMode="External"/><Relationship Id="rId68" Type="http://schemas.openxmlformats.org/officeDocument/2006/relationships/hyperlink" Target="https://en.wikipedia.org/wiki/Magnetic_core" TargetMode="External"/><Relationship Id="rId76" Type="http://schemas.openxmlformats.org/officeDocument/2006/relationships/hyperlink" Target="https://en.wikipedia.org/wiki/Transformer" TargetMode="External"/><Relationship Id="rId7" Type="http://schemas.openxmlformats.org/officeDocument/2006/relationships/image" Target="media/image1.jpeg"/><Relationship Id="rId71" Type="http://schemas.openxmlformats.org/officeDocument/2006/relationships/hyperlink" Target="https://en.wikipedia.org/wiki/Inductor" TargetMode="External"/><Relationship Id="rId2" Type="http://schemas.openxmlformats.org/officeDocument/2006/relationships/styles" Target="styles.xml"/><Relationship Id="rId16" Type="http://schemas.openxmlformats.org/officeDocument/2006/relationships/hyperlink" Target="https://en.wikipedia.org/wiki/Emil_Lenz" TargetMode="External"/><Relationship Id="rId29" Type="http://schemas.openxmlformats.org/officeDocument/2006/relationships/hyperlink" Target="https://en.wikipedia.org/wiki/Faraday%27s_law_of_induction" TargetMode="External"/><Relationship Id="rId11" Type="http://schemas.openxmlformats.org/officeDocument/2006/relationships/hyperlink" Target="https://en.wikipedia.org/wiki/Time_derivative" TargetMode="External"/><Relationship Id="rId24" Type="http://schemas.openxmlformats.org/officeDocument/2006/relationships/hyperlink" Target="https://en.wikipedia.org/wiki/Electromagnetism" TargetMode="External"/><Relationship Id="rId32" Type="http://schemas.openxmlformats.org/officeDocument/2006/relationships/hyperlink" Target="https://en.wikipedia.org/wiki/Electromagnetic_induction" TargetMode="External"/><Relationship Id="rId37" Type="http://schemas.openxmlformats.org/officeDocument/2006/relationships/hyperlink" Target="https://en.wikipedia.org/wiki/Inductor" TargetMode="External"/><Relationship Id="rId40" Type="http://schemas.openxmlformats.org/officeDocument/2006/relationships/hyperlink" Target="https://en.wikipedia.org/wiki/Heinrich_Lenz" TargetMode="External"/><Relationship Id="rId45" Type="http://schemas.openxmlformats.org/officeDocument/2006/relationships/hyperlink" Target="https://en.wikipedia.org/wiki/Joseph_Henry" TargetMode="External"/><Relationship Id="rId53" Type="http://schemas.openxmlformats.org/officeDocument/2006/relationships/hyperlink" Target="https://en.wikipedia.org/wiki/Back_EMF" TargetMode="External"/><Relationship Id="rId58" Type="http://schemas.openxmlformats.org/officeDocument/2006/relationships/hyperlink" Target="https://en.wikipedia.org/wiki/Ampere" TargetMode="External"/><Relationship Id="rId66" Type="http://schemas.openxmlformats.org/officeDocument/2006/relationships/hyperlink" Target="https://en.wikipedia.org/wiki/Helix" TargetMode="External"/><Relationship Id="rId74" Type="http://schemas.openxmlformats.org/officeDocument/2006/relationships/hyperlink" Target="https://en.wikipedia.org/wiki/Faraday%27s_law_of_induction" TargetMode="External"/><Relationship Id="rId79" Type="http://schemas.openxmlformats.org/officeDocument/2006/relationships/hyperlink" Target="https://en.wikipedia.org/wiki/Joule" TargetMode="External"/><Relationship Id="rId5" Type="http://schemas.openxmlformats.org/officeDocument/2006/relationships/webSettings" Target="webSettings.xml"/><Relationship Id="rId61" Type="http://schemas.openxmlformats.org/officeDocument/2006/relationships/hyperlink" Target="https://en.wikipedia.org/wiki/Iron" TargetMode="External"/><Relationship Id="rId82" Type="http://schemas.openxmlformats.org/officeDocument/2006/relationships/theme" Target="theme/theme1.xml"/><Relationship Id="rId10" Type="http://schemas.openxmlformats.org/officeDocument/2006/relationships/hyperlink" Target="https://en.wikipedia.org/wiki/Magnetic_flux" TargetMode="External"/><Relationship Id="rId19" Type="http://schemas.openxmlformats.org/officeDocument/2006/relationships/hyperlink" Target="https://en.wikipedia.org/wiki/Electromagnetic_induction" TargetMode="External"/><Relationship Id="rId31" Type="http://schemas.openxmlformats.org/officeDocument/2006/relationships/hyperlink" Target="https://en.wikipedia.org/wiki/Voltage" TargetMode="External"/><Relationship Id="rId44" Type="http://schemas.openxmlformats.org/officeDocument/2006/relationships/hyperlink" Target="https://en.wikipedia.org/wiki/Ampere_(unit)" TargetMode="External"/><Relationship Id="rId52" Type="http://schemas.openxmlformats.org/officeDocument/2006/relationships/hyperlink" Target="https://en.wikipedia.org/wiki/Lenz%27s_law" TargetMode="External"/><Relationship Id="rId60" Type="http://schemas.openxmlformats.org/officeDocument/2006/relationships/hyperlink" Target="https://en.wikipedia.org/wiki/Ferromagnetic" TargetMode="External"/><Relationship Id="rId65" Type="http://schemas.openxmlformats.org/officeDocument/2006/relationships/hyperlink" Target="https://en.wikipedia.org/wiki/Electromagnetic_coil" TargetMode="External"/><Relationship Id="rId73" Type="http://schemas.openxmlformats.org/officeDocument/2006/relationships/hyperlink" Target="https://en.wikipedia.org/wiki/Inductive_coupling" TargetMode="External"/><Relationship Id="rId78" Type="http://schemas.openxmlformats.org/officeDocument/2006/relationships/hyperlink" Target="https://en.wikipedia.org/wiki/Energy"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Lenz%27s_law" TargetMode="External"/><Relationship Id="rId22" Type="http://schemas.openxmlformats.org/officeDocument/2006/relationships/hyperlink" Target="https://en.wikipedia.org/wiki/Newton%27s_laws_of_motion" TargetMode="External"/><Relationship Id="rId27" Type="http://schemas.openxmlformats.org/officeDocument/2006/relationships/hyperlink" Target="https://en.wikipedia.org/wiki/Electric_current" TargetMode="External"/><Relationship Id="rId30" Type="http://schemas.openxmlformats.org/officeDocument/2006/relationships/hyperlink" Target="https://en.wikipedia.org/wiki/Electromotive_force" TargetMode="External"/><Relationship Id="rId35" Type="http://schemas.openxmlformats.org/officeDocument/2006/relationships/hyperlink" Target="https://en.wikipedia.org/wiki/Magnetic_permeability" TargetMode="External"/><Relationship Id="rId43" Type="http://schemas.openxmlformats.org/officeDocument/2006/relationships/hyperlink" Target="https://en.wikipedia.org/wiki/Volt" TargetMode="External"/><Relationship Id="rId48" Type="http://schemas.openxmlformats.org/officeDocument/2006/relationships/hyperlink" Target="https://en.wikipedia.org/wiki/Magnetic_flux" TargetMode="External"/><Relationship Id="rId56" Type="http://schemas.openxmlformats.org/officeDocument/2006/relationships/hyperlink" Target="https://en.wikipedia.org/wiki/Joseph_Henry" TargetMode="External"/><Relationship Id="rId64" Type="http://schemas.openxmlformats.org/officeDocument/2006/relationships/hyperlink" Target="https://en.wikipedia.org/wiki/Electrical_component" TargetMode="External"/><Relationship Id="rId69" Type="http://schemas.openxmlformats.org/officeDocument/2006/relationships/hyperlink" Target="https://en.wikipedia.org/wiki/Ferromagnetic" TargetMode="External"/><Relationship Id="rId77" Type="http://schemas.openxmlformats.org/officeDocument/2006/relationships/hyperlink" Target="https://en.wikipedia.org/wiki/Inductance" TargetMode="External"/><Relationship Id="rId8" Type="http://schemas.openxmlformats.org/officeDocument/2006/relationships/hyperlink" Target="https://circuitglobe.com/wp-content/uploads/2015/08/faradays-law-fig-2.jpg" TargetMode="External"/><Relationship Id="rId51" Type="http://schemas.openxmlformats.org/officeDocument/2006/relationships/hyperlink" Target="https://en.wikipedia.org/wiki/Electromotive_force" TargetMode="External"/><Relationship Id="rId72" Type="http://schemas.openxmlformats.org/officeDocument/2006/relationships/hyperlink" Target="https://en.wikipedia.org/wiki/Electric_circuit" TargetMode="External"/><Relationship Id="rId80" Type="http://schemas.openxmlformats.org/officeDocument/2006/relationships/hyperlink" Target="https://en.wikipedia.org/wiki/SI" TargetMode="External"/><Relationship Id="rId3" Type="http://schemas.microsoft.com/office/2007/relationships/stylesWithEffects" Target="stylesWithEffects.xml"/><Relationship Id="rId12" Type="http://schemas.openxmlformats.org/officeDocument/2006/relationships/hyperlink" Target="https://en.wikipedia.org/wiki/Electromotive_force" TargetMode="External"/><Relationship Id="rId17" Type="http://schemas.openxmlformats.org/officeDocument/2006/relationships/hyperlink" Target="https://en.wikipedia.org/wiki/Magnetic_field" TargetMode="External"/><Relationship Id="rId25" Type="http://schemas.openxmlformats.org/officeDocument/2006/relationships/hyperlink" Target="https://en.wikipedia.org/wiki/Electronics" TargetMode="External"/><Relationship Id="rId33" Type="http://schemas.openxmlformats.org/officeDocument/2006/relationships/hyperlink" Target="https://en.wikipedia.org/wiki/Lenz%27s_law" TargetMode="External"/><Relationship Id="rId38" Type="http://schemas.openxmlformats.org/officeDocument/2006/relationships/hyperlink" Target="https://en.wikipedia.org/wiki/Electromagnetic_coil" TargetMode="External"/><Relationship Id="rId46" Type="http://schemas.openxmlformats.org/officeDocument/2006/relationships/hyperlink" Target="https://en.wikipedia.org/wiki/Magnetic_field" TargetMode="External"/><Relationship Id="rId59" Type="http://schemas.openxmlformats.org/officeDocument/2006/relationships/hyperlink" Target="https://en.wikipedia.org/wiki/Magnetic_permeability" TargetMode="External"/><Relationship Id="rId67" Type="http://schemas.openxmlformats.org/officeDocument/2006/relationships/hyperlink" Target="https://en.wikipedia.org/wiki/Flux_linkage" TargetMode="External"/><Relationship Id="rId20" Type="http://schemas.openxmlformats.org/officeDocument/2006/relationships/hyperlink" Target="https://en.wikipedia.org/wiki/Inductor" TargetMode="External"/><Relationship Id="rId41" Type="http://schemas.openxmlformats.org/officeDocument/2006/relationships/hyperlink" Target="https://en.wikipedia.org/wiki/International_System_of_Units" TargetMode="External"/><Relationship Id="rId54" Type="http://schemas.openxmlformats.org/officeDocument/2006/relationships/hyperlink" Target="https://en.wikipedia.org/wiki/Systeme_International" TargetMode="External"/><Relationship Id="rId62" Type="http://schemas.openxmlformats.org/officeDocument/2006/relationships/hyperlink" Target="https://en.wikipedia.org/wiki/Magnetic_flux" TargetMode="External"/><Relationship Id="rId70" Type="http://schemas.openxmlformats.org/officeDocument/2006/relationships/hyperlink" Target="https://en.wikipedia.org/wiki/Magnetic_domain" TargetMode="External"/><Relationship Id="rId75" Type="http://schemas.openxmlformats.org/officeDocument/2006/relationships/hyperlink" Target="https://en.wikipedia.org/wiki/Mutual_inductance" TargetMode="External"/><Relationship Id="rId1" Type="http://schemas.openxmlformats.org/officeDocument/2006/relationships/numbering" Target="numbering.xml"/><Relationship Id="rId6" Type="http://schemas.openxmlformats.org/officeDocument/2006/relationships/hyperlink" Target="https://circuitglobe.com/wp-content/uploads/2015/08/faradays-law-fig-1.jpg" TargetMode="External"/><Relationship Id="rId15" Type="http://schemas.openxmlformats.org/officeDocument/2006/relationships/hyperlink" Target="https://en.wikipedia.org/wiki/Physicist" TargetMode="External"/><Relationship Id="rId23" Type="http://schemas.openxmlformats.org/officeDocument/2006/relationships/hyperlink" Target="https://en.wikipedia.org/wiki/Faraday%27s_law_of_induction" TargetMode="External"/><Relationship Id="rId28" Type="http://schemas.openxmlformats.org/officeDocument/2006/relationships/hyperlink" Target="https://en.wikipedia.org/wiki/Magnetic_field" TargetMode="External"/><Relationship Id="rId36" Type="http://schemas.openxmlformats.org/officeDocument/2006/relationships/hyperlink" Target="https://en.wikipedia.org/wiki/Electronic_component" TargetMode="External"/><Relationship Id="rId49" Type="http://schemas.openxmlformats.org/officeDocument/2006/relationships/hyperlink" Target="https://en.wikipedia.org/wiki/Magnetic_flux" TargetMode="External"/><Relationship Id="rId57" Type="http://schemas.openxmlformats.org/officeDocument/2006/relationships/hyperlink" Target="https://en.wikipedia.org/wiki/Volt_(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1</cp:revision>
  <dcterms:created xsi:type="dcterms:W3CDTF">2020-04-30T08:57:00Z</dcterms:created>
  <dcterms:modified xsi:type="dcterms:W3CDTF">2020-04-30T09:11:00Z</dcterms:modified>
</cp:coreProperties>
</file>