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19" w:rsidRPr="00A21B19" w:rsidRDefault="00A21B19" w:rsidP="00832D4E">
      <w:pPr>
        <w:rPr>
          <w:rFonts w:ascii="Times New Roman" w:hAnsi="Times New Roman" w:cs="Times New Roman"/>
          <w:color w:val="0D0D0D" w:themeColor="text1" w:themeTint="F2"/>
          <w:spacing w:val="-1"/>
          <w:sz w:val="28"/>
          <w:szCs w:val="28"/>
          <w:u w:val="single"/>
          <w:shd w:val="clear" w:color="auto" w:fill="FFFFFF"/>
        </w:rPr>
      </w:pPr>
      <w:r w:rsidRPr="00A21B19">
        <w:rPr>
          <w:rFonts w:ascii="Times New Roman" w:hAnsi="Times New Roman" w:cs="Times New Roman"/>
          <w:color w:val="0D0D0D" w:themeColor="text1" w:themeTint="F2"/>
          <w:spacing w:val="-1"/>
          <w:sz w:val="28"/>
          <w:szCs w:val="28"/>
          <w:u w:val="single"/>
          <w:shd w:val="clear" w:color="auto" w:fill="FFFFFF"/>
        </w:rPr>
        <w:t>BLAKE’S POEM: ‘TO SPRING’</w:t>
      </w:r>
    </w:p>
    <w:p w:rsidR="00832D4E" w:rsidRDefault="00832D4E" w:rsidP="00832D4E">
      <w:pPr>
        <w:rPr>
          <w:rFonts w:ascii="Times New Roman" w:hAnsi="Times New Roman" w:cs="Times New Roman"/>
          <w:color w:val="0D0D0D" w:themeColor="text1" w:themeTint="F2"/>
          <w:spacing w:val="-1"/>
          <w:sz w:val="28"/>
          <w:szCs w:val="28"/>
          <w:shd w:val="clear" w:color="auto" w:fill="FFFFFF"/>
        </w:rPr>
      </w:pPr>
      <w:r w:rsidRPr="00B63531">
        <w:rPr>
          <w:rFonts w:ascii="Times New Roman" w:hAnsi="Times New Roman" w:cs="Times New Roman"/>
          <w:color w:val="0D0D0D" w:themeColor="text1" w:themeTint="F2"/>
          <w:spacing w:val="-1"/>
          <w:sz w:val="28"/>
          <w:szCs w:val="28"/>
          <w:shd w:val="clear" w:color="auto" w:fill="FFFFFF"/>
        </w:rPr>
        <w:t xml:space="preserve">Dear students, today I am going to discuss Blake’s poem: ‘To Spring’; first, I would like to </w:t>
      </w:r>
      <w:r w:rsidR="0006421F">
        <w:rPr>
          <w:rFonts w:ascii="Times New Roman" w:hAnsi="Times New Roman" w:cs="Times New Roman"/>
          <w:color w:val="0D0D0D" w:themeColor="text1" w:themeTint="F2"/>
          <w:spacing w:val="-1"/>
          <w:sz w:val="28"/>
          <w:szCs w:val="28"/>
          <w:shd w:val="clear" w:color="auto" w:fill="FFFFFF"/>
        </w:rPr>
        <w:t>make a short paraphrasing</w:t>
      </w:r>
      <w:r w:rsidRPr="00B63531">
        <w:rPr>
          <w:rFonts w:ascii="Times New Roman" w:hAnsi="Times New Roman" w:cs="Times New Roman"/>
          <w:color w:val="0D0D0D" w:themeColor="text1" w:themeTint="F2"/>
          <w:spacing w:val="-1"/>
          <w:sz w:val="28"/>
          <w:szCs w:val="28"/>
          <w:shd w:val="clear" w:color="auto" w:fill="FFFFFF"/>
        </w:rPr>
        <w:t xml:space="preserve"> upon it for your convenience of grasping its essence. Here’s the poem:</w:t>
      </w:r>
    </w:p>
    <w:p w:rsidR="00016192" w:rsidRPr="00B63531" w:rsidRDefault="00016192" w:rsidP="00832D4E">
      <w:pPr>
        <w:rPr>
          <w:rFonts w:ascii="Times New Roman" w:hAnsi="Times New Roman" w:cs="Times New Roman"/>
          <w:color w:val="0D0D0D" w:themeColor="text1" w:themeTint="F2"/>
          <w:spacing w:val="-1"/>
          <w:sz w:val="28"/>
          <w:szCs w:val="28"/>
          <w:shd w:val="clear" w:color="auto" w:fill="FFFFFF"/>
        </w:rPr>
      </w:pP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 xml:space="preserve">O Thou with dewy locks, who </w:t>
      </w:r>
      <w:proofErr w:type="spellStart"/>
      <w:r w:rsidRPr="00505981">
        <w:rPr>
          <w:rFonts w:ascii="Times New Roman" w:eastAsia="Times New Roman" w:hAnsi="Times New Roman" w:cs="Times New Roman"/>
          <w:color w:val="232110"/>
          <w:sz w:val="28"/>
          <w:szCs w:val="28"/>
        </w:rPr>
        <w:t>lookest</w:t>
      </w:r>
      <w:proofErr w:type="spellEnd"/>
      <w:r w:rsidRPr="00505981">
        <w:rPr>
          <w:rFonts w:ascii="Times New Roman" w:eastAsia="Times New Roman" w:hAnsi="Times New Roman" w:cs="Times New Roman"/>
          <w:color w:val="232110"/>
          <w:sz w:val="28"/>
          <w:szCs w:val="28"/>
        </w:rPr>
        <w:t xml:space="preserve"> down</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Thro' the clear windows of the morning, turn</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proofErr w:type="spellStart"/>
      <w:r w:rsidRPr="00505981">
        <w:rPr>
          <w:rFonts w:ascii="Times New Roman" w:eastAsia="Times New Roman" w:hAnsi="Times New Roman" w:cs="Times New Roman"/>
          <w:color w:val="232110"/>
          <w:sz w:val="28"/>
          <w:szCs w:val="28"/>
        </w:rPr>
        <w:t>Thine</w:t>
      </w:r>
      <w:proofErr w:type="spellEnd"/>
      <w:r w:rsidRPr="00505981">
        <w:rPr>
          <w:rFonts w:ascii="Times New Roman" w:eastAsia="Times New Roman" w:hAnsi="Times New Roman" w:cs="Times New Roman"/>
          <w:color w:val="232110"/>
          <w:sz w:val="28"/>
          <w:szCs w:val="28"/>
        </w:rPr>
        <w:t xml:space="preserve"> angel eyes upon our western isle,</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proofErr w:type="gramStart"/>
      <w:r w:rsidRPr="00505981">
        <w:rPr>
          <w:rFonts w:ascii="Times New Roman" w:eastAsia="Times New Roman" w:hAnsi="Times New Roman" w:cs="Times New Roman"/>
          <w:color w:val="232110"/>
          <w:sz w:val="28"/>
          <w:szCs w:val="28"/>
        </w:rPr>
        <w:t>Which in full choir hails thy approach, O Spring!</w:t>
      </w:r>
      <w:proofErr w:type="gramEnd"/>
      <w:r w:rsidRPr="00505981">
        <w:rPr>
          <w:rFonts w:ascii="Times New Roman" w:eastAsia="Times New Roman" w:hAnsi="Times New Roman" w:cs="Times New Roman"/>
          <w:color w:val="232110"/>
          <w:sz w:val="28"/>
          <w:szCs w:val="28"/>
        </w:rPr>
        <w:t xml:space="preserve"> </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 xml:space="preserve">The hills tell each other, and the </w:t>
      </w:r>
      <w:proofErr w:type="spellStart"/>
      <w:r w:rsidRPr="00505981">
        <w:rPr>
          <w:rFonts w:ascii="Times New Roman" w:eastAsia="Times New Roman" w:hAnsi="Times New Roman" w:cs="Times New Roman"/>
          <w:color w:val="232110"/>
          <w:sz w:val="28"/>
          <w:szCs w:val="28"/>
        </w:rPr>
        <w:t>list'ning</w:t>
      </w:r>
      <w:proofErr w:type="spellEnd"/>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Valleys hear; all our longing eyes are turned</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Up to thy bright pavilions: issue forth,</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And let thy holy feet visit our clime.</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Come o'er the eastern hills, and let our winds</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Kiss thy perfumed garments; let us taste</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 xml:space="preserve">Thy morn and evening </w:t>
      </w:r>
      <w:proofErr w:type="gramStart"/>
      <w:r w:rsidRPr="00505981">
        <w:rPr>
          <w:rFonts w:ascii="Times New Roman" w:eastAsia="Times New Roman" w:hAnsi="Times New Roman" w:cs="Times New Roman"/>
          <w:color w:val="232110"/>
          <w:sz w:val="28"/>
          <w:szCs w:val="28"/>
        </w:rPr>
        <w:t>breath</w:t>
      </w:r>
      <w:proofErr w:type="gramEnd"/>
      <w:r w:rsidRPr="00505981">
        <w:rPr>
          <w:rFonts w:ascii="Times New Roman" w:eastAsia="Times New Roman" w:hAnsi="Times New Roman" w:cs="Times New Roman"/>
          <w:color w:val="232110"/>
          <w:sz w:val="28"/>
          <w:szCs w:val="28"/>
        </w:rPr>
        <w:t>; scatter thy pearls</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Upon our love-sick land that mourns for thee.</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 xml:space="preserve">O </w:t>
      </w:r>
      <w:proofErr w:type="gramStart"/>
      <w:r w:rsidRPr="00505981">
        <w:rPr>
          <w:rFonts w:ascii="Times New Roman" w:eastAsia="Times New Roman" w:hAnsi="Times New Roman" w:cs="Times New Roman"/>
          <w:color w:val="232110"/>
          <w:sz w:val="28"/>
          <w:szCs w:val="28"/>
        </w:rPr>
        <w:t>deck</w:t>
      </w:r>
      <w:proofErr w:type="gramEnd"/>
      <w:r w:rsidRPr="00505981">
        <w:rPr>
          <w:rFonts w:ascii="Times New Roman" w:eastAsia="Times New Roman" w:hAnsi="Times New Roman" w:cs="Times New Roman"/>
          <w:color w:val="232110"/>
          <w:sz w:val="28"/>
          <w:szCs w:val="28"/>
        </w:rPr>
        <w:t xml:space="preserve"> her forth with thy fair fingers; pour</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Thy soft kisses on her bosom; and put</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 xml:space="preserve">Thy golden crown upon her </w:t>
      </w:r>
      <w:proofErr w:type="spellStart"/>
      <w:r w:rsidRPr="00505981">
        <w:rPr>
          <w:rFonts w:ascii="Times New Roman" w:eastAsia="Times New Roman" w:hAnsi="Times New Roman" w:cs="Times New Roman"/>
          <w:color w:val="232110"/>
          <w:sz w:val="28"/>
          <w:szCs w:val="28"/>
        </w:rPr>
        <w:t>languish'd</w:t>
      </w:r>
      <w:proofErr w:type="spellEnd"/>
      <w:r w:rsidRPr="00505981">
        <w:rPr>
          <w:rFonts w:ascii="Times New Roman" w:eastAsia="Times New Roman" w:hAnsi="Times New Roman" w:cs="Times New Roman"/>
          <w:color w:val="232110"/>
          <w:sz w:val="28"/>
          <w:szCs w:val="28"/>
        </w:rPr>
        <w:t xml:space="preserve"> head,</w:t>
      </w:r>
    </w:p>
    <w:p w:rsidR="00832D4E" w:rsidRPr="00505981" w:rsidRDefault="00832D4E" w:rsidP="00832D4E">
      <w:pPr>
        <w:shd w:val="clear" w:color="auto" w:fill="FEFD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384" w:lineRule="atLeast"/>
        <w:rPr>
          <w:rFonts w:ascii="Times New Roman" w:eastAsia="Times New Roman" w:hAnsi="Times New Roman" w:cs="Times New Roman"/>
          <w:color w:val="232110"/>
          <w:sz w:val="28"/>
          <w:szCs w:val="28"/>
        </w:rPr>
      </w:pPr>
      <w:r>
        <w:rPr>
          <w:rFonts w:ascii="Times New Roman" w:eastAsia="Times New Roman" w:hAnsi="Times New Roman" w:cs="Times New Roman"/>
          <w:color w:val="232110"/>
          <w:sz w:val="28"/>
          <w:szCs w:val="28"/>
        </w:rPr>
        <w:tab/>
      </w:r>
      <w:r w:rsidRPr="00505981">
        <w:rPr>
          <w:rFonts w:ascii="Times New Roman" w:eastAsia="Times New Roman" w:hAnsi="Times New Roman" w:cs="Times New Roman"/>
          <w:color w:val="232110"/>
          <w:sz w:val="28"/>
          <w:szCs w:val="28"/>
        </w:rPr>
        <w:t xml:space="preserve">Whose modest tresses were bound up for </w:t>
      </w:r>
      <w:proofErr w:type="gramStart"/>
      <w:r w:rsidRPr="00505981">
        <w:rPr>
          <w:rFonts w:ascii="Times New Roman" w:eastAsia="Times New Roman" w:hAnsi="Times New Roman" w:cs="Times New Roman"/>
          <w:color w:val="232110"/>
          <w:sz w:val="28"/>
          <w:szCs w:val="28"/>
        </w:rPr>
        <w:t>thee.</w:t>
      </w:r>
      <w:proofErr w:type="gramEnd"/>
    </w:p>
    <w:p w:rsidR="00832D4E" w:rsidRDefault="00832D4E" w:rsidP="00832D4E">
      <w:pPr>
        <w:rPr>
          <w:rFonts w:ascii="Times New Roman" w:hAnsi="Times New Roman" w:cs="Times New Roman"/>
          <w:color w:val="435059"/>
          <w:spacing w:val="-1"/>
          <w:sz w:val="28"/>
          <w:szCs w:val="28"/>
          <w:shd w:val="clear" w:color="auto" w:fill="FFFFFF"/>
        </w:rPr>
      </w:pPr>
    </w:p>
    <w:p w:rsidR="00832D4E" w:rsidRDefault="00832D4E" w:rsidP="00832D4E">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poem is indeed part of his seasonal cycle poems. This is the first of them.  He personifies </w:t>
      </w:r>
      <w:proofErr w:type="gramStart"/>
      <w:r w:rsidR="00016192">
        <w:rPr>
          <w:rFonts w:ascii="Times New Roman" w:eastAsia="Times New Roman" w:hAnsi="Times New Roman" w:cs="Times New Roman"/>
          <w:sz w:val="28"/>
          <w:szCs w:val="28"/>
        </w:rPr>
        <w:t>Spring</w:t>
      </w:r>
      <w:proofErr w:type="gramEnd"/>
      <w:r w:rsidR="00016192">
        <w:rPr>
          <w:rFonts w:ascii="Times New Roman" w:eastAsia="Times New Roman" w:hAnsi="Times New Roman" w:cs="Times New Roman"/>
          <w:sz w:val="28"/>
          <w:szCs w:val="28"/>
        </w:rPr>
        <w:t xml:space="preserve"> </w:t>
      </w:r>
      <w:r w:rsidR="00016192" w:rsidRPr="003943AC">
        <w:rPr>
          <w:rFonts w:ascii="Times New Roman" w:eastAsia="Times New Roman" w:hAnsi="Times New Roman" w:cs="Times New Roman"/>
          <w:sz w:val="28"/>
          <w:szCs w:val="28"/>
        </w:rPr>
        <w:t>as</w:t>
      </w:r>
      <w:r w:rsidRPr="003943AC">
        <w:rPr>
          <w:rFonts w:ascii="Times New Roman" w:eastAsia="Times New Roman" w:hAnsi="Times New Roman" w:cs="Times New Roman"/>
          <w:sz w:val="28"/>
          <w:szCs w:val="28"/>
        </w:rPr>
        <w:t xml:space="preserve"> an angelic male figure</w:t>
      </w:r>
      <w:r>
        <w:rPr>
          <w:rFonts w:ascii="Times New Roman" w:eastAsia="Times New Roman" w:hAnsi="Times New Roman" w:cs="Times New Roman"/>
          <w:sz w:val="28"/>
          <w:szCs w:val="28"/>
        </w:rPr>
        <w:t>. Spring is conspicuous by His</w:t>
      </w:r>
      <w:r w:rsidRPr="003943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w:t>
      </w:r>
      <w:r w:rsidRPr="003943AC">
        <w:rPr>
          <w:rFonts w:ascii="Times New Roman" w:eastAsia="Times New Roman" w:hAnsi="Times New Roman" w:cs="Times New Roman"/>
          <w:sz w:val="28"/>
          <w:szCs w:val="28"/>
        </w:rPr>
        <w:t>ewy locks,” “angel eyes,” “hol</w:t>
      </w:r>
      <w:r>
        <w:rPr>
          <w:rFonts w:ascii="Times New Roman" w:eastAsia="Times New Roman" w:hAnsi="Times New Roman" w:cs="Times New Roman"/>
          <w:sz w:val="28"/>
          <w:szCs w:val="28"/>
        </w:rPr>
        <w:t>y feet,” and “perfumed garments</w:t>
      </w:r>
      <w:r w:rsidRPr="003943A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3943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Against this male figure, the poet imagines t</w:t>
      </w:r>
      <w:r w:rsidRPr="003943AC">
        <w:rPr>
          <w:rFonts w:ascii="Times New Roman" w:eastAsia="Times New Roman" w:hAnsi="Times New Roman" w:cs="Times New Roman"/>
          <w:sz w:val="28"/>
          <w:szCs w:val="28"/>
        </w:rPr>
        <w:t xml:space="preserve">he earth </w:t>
      </w:r>
      <w:r>
        <w:rPr>
          <w:rFonts w:ascii="Times New Roman" w:eastAsia="Times New Roman" w:hAnsi="Times New Roman" w:cs="Times New Roman"/>
          <w:sz w:val="28"/>
          <w:szCs w:val="28"/>
        </w:rPr>
        <w:t>to be a female.</w:t>
      </w:r>
      <w:r w:rsidRPr="003943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 earth, as it were, has been </w:t>
      </w:r>
      <w:r w:rsidRPr="003943AC">
        <w:rPr>
          <w:rFonts w:ascii="Times New Roman" w:eastAsia="Times New Roman" w:hAnsi="Times New Roman" w:cs="Times New Roman"/>
          <w:sz w:val="28"/>
          <w:szCs w:val="28"/>
        </w:rPr>
        <w:t>maturing to an age of sexual willingness. The speaker</w:t>
      </w:r>
      <w:r>
        <w:rPr>
          <w:rFonts w:ascii="Times New Roman" w:eastAsia="Times New Roman" w:hAnsi="Times New Roman" w:cs="Times New Roman"/>
          <w:sz w:val="28"/>
          <w:szCs w:val="28"/>
        </w:rPr>
        <w:t xml:space="preserve"> in the poem invites the Angel: Spring- </w:t>
      </w:r>
      <w:r w:rsidRPr="003943AC">
        <w:rPr>
          <w:rFonts w:ascii="Times New Roman" w:eastAsia="Times New Roman" w:hAnsi="Times New Roman" w:cs="Times New Roman"/>
          <w:sz w:val="28"/>
          <w:szCs w:val="28"/>
        </w:rPr>
        <w:t xml:space="preserve">to come down to earth and </w:t>
      </w:r>
      <w:r>
        <w:rPr>
          <w:rFonts w:ascii="Times New Roman" w:eastAsia="Times New Roman" w:hAnsi="Times New Roman" w:cs="Times New Roman"/>
          <w:sz w:val="28"/>
          <w:szCs w:val="28"/>
        </w:rPr>
        <w:t xml:space="preserve">initiate a new cycle by sowing seeds of procreation in </w:t>
      </w:r>
      <w:r w:rsidRPr="003943AC">
        <w:rPr>
          <w:rFonts w:ascii="Times New Roman" w:eastAsia="Times New Roman" w:hAnsi="Times New Roman" w:cs="Times New Roman"/>
          <w:sz w:val="28"/>
          <w:szCs w:val="28"/>
        </w:rPr>
        <w:t>“our western isle”</w:t>
      </w:r>
      <w:r>
        <w:rPr>
          <w:rFonts w:ascii="Times New Roman" w:eastAsia="Times New Roman" w:hAnsi="Times New Roman" w:cs="Times New Roman"/>
          <w:sz w:val="28"/>
          <w:szCs w:val="28"/>
        </w:rPr>
        <w:t>:</w:t>
      </w:r>
    </w:p>
    <w:p w:rsidR="00373A6F" w:rsidRDefault="00373A6F" w:rsidP="00832D4E">
      <w:pPr>
        <w:spacing w:after="240" w:line="240" w:lineRule="auto"/>
        <w:textAlignment w:val="baseline"/>
        <w:rPr>
          <w:rFonts w:ascii="Times New Roman" w:eastAsia="Times New Roman" w:hAnsi="Times New Roman" w:cs="Times New Roman"/>
          <w:sz w:val="28"/>
          <w:szCs w:val="28"/>
        </w:rPr>
      </w:pPr>
    </w:p>
    <w:p w:rsidR="00832D4E" w:rsidRDefault="00832D4E" w:rsidP="00016192">
      <w:pPr>
        <w:spacing w:after="240" w:line="240" w:lineRule="auto"/>
        <w:ind w:left="720" w:firstLine="720"/>
        <w:textAlignment w:val="baseline"/>
        <w:rPr>
          <w:rFonts w:ascii="Times New Roman" w:eastAsia="Times New Roman" w:hAnsi="Times New Roman" w:cs="Times New Roman"/>
          <w:sz w:val="28"/>
          <w:szCs w:val="28"/>
        </w:rPr>
      </w:pPr>
      <w:r w:rsidRPr="003943AC">
        <w:rPr>
          <w:rFonts w:ascii="Times New Roman" w:eastAsia="Times New Roman" w:hAnsi="Times New Roman" w:cs="Times New Roman"/>
          <w:sz w:val="28"/>
          <w:szCs w:val="28"/>
        </w:rPr>
        <w:t>“</w:t>
      </w:r>
      <w:proofErr w:type="gramStart"/>
      <w:r w:rsidRPr="003943AC">
        <w:rPr>
          <w:rFonts w:ascii="Times New Roman" w:eastAsia="Times New Roman" w:hAnsi="Times New Roman" w:cs="Times New Roman"/>
          <w:sz w:val="28"/>
          <w:szCs w:val="28"/>
        </w:rPr>
        <w:t>scatter</w:t>
      </w:r>
      <w:proofErr w:type="gramEnd"/>
      <w:r w:rsidRPr="003943AC">
        <w:rPr>
          <w:rFonts w:ascii="Times New Roman" w:eastAsia="Times New Roman" w:hAnsi="Times New Roman" w:cs="Times New Roman"/>
          <w:sz w:val="28"/>
          <w:szCs w:val="28"/>
        </w:rPr>
        <w:t xml:space="preserve"> thy pearls / upon our lovesick land”</w:t>
      </w:r>
    </w:p>
    <w:p w:rsidR="00373A6F" w:rsidRDefault="00373A6F" w:rsidP="00016192">
      <w:pPr>
        <w:spacing w:after="240" w:line="240" w:lineRule="auto"/>
        <w:ind w:left="720" w:firstLine="720"/>
        <w:textAlignment w:val="baseline"/>
        <w:rPr>
          <w:rFonts w:ascii="Times New Roman" w:eastAsia="Times New Roman" w:hAnsi="Times New Roman" w:cs="Times New Roman"/>
          <w:sz w:val="28"/>
          <w:szCs w:val="28"/>
        </w:rPr>
      </w:pPr>
    </w:p>
    <w:p w:rsidR="00832D4E" w:rsidRDefault="00832D4E" w:rsidP="00832D4E">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in this context that the </w:t>
      </w:r>
      <w:r w:rsidRPr="003943AC">
        <w:rPr>
          <w:rFonts w:ascii="Times New Roman" w:eastAsia="Times New Roman" w:hAnsi="Times New Roman" w:cs="Times New Roman"/>
          <w:sz w:val="28"/>
          <w:szCs w:val="28"/>
        </w:rPr>
        <w:t xml:space="preserve">spring </w:t>
      </w:r>
      <w:r>
        <w:rPr>
          <w:rFonts w:ascii="Times New Roman" w:eastAsia="Times New Roman" w:hAnsi="Times New Roman" w:cs="Times New Roman"/>
          <w:sz w:val="28"/>
          <w:szCs w:val="28"/>
        </w:rPr>
        <w:t>can be compared to a dawn (a</w:t>
      </w:r>
      <w:r w:rsidRPr="003943AC">
        <w:rPr>
          <w:rFonts w:ascii="Times New Roman" w:eastAsia="Times New Roman" w:hAnsi="Times New Roman" w:cs="Times New Roman"/>
          <w:sz w:val="28"/>
          <w:szCs w:val="28"/>
        </w:rPr>
        <w:t xml:space="preserve"> new beginning</w:t>
      </w:r>
      <w:r>
        <w:rPr>
          <w:rFonts w:ascii="Times New Roman" w:eastAsia="Times New Roman" w:hAnsi="Times New Roman" w:cs="Times New Roman"/>
          <w:sz w:val="28"/>
          <w:szCs w:val="28"/>
        </w:rPr>
        <w:t xml:space="preserve">). The speaker in the poem then goes to describe a picture of primal unity and innocence. Hope is the overall tone of the poem, which he tries to build up through befitting imagery. The suggestion is that </w:t>
      </w:r>
      <w:r w:rsidRPr="003943AC">
        <w:rPr>
          <w:rFonts w:ascii="Times New Roman" w:eastAsia="Times New Roman" w:hAnsi="Times New Roman" w:cs="Times New Roman"/>
          <w:sz w:val="28"/>
          <w:szCs w:val="28"/>
        </w:rPr>
        <w:t xml:space="preserve"> winter</w:t>
      </w:r>
      <w:r>
        <w:rPr>
          <w:rFonts w:ascii="Times New Roman" w:eastAsia="Times New Roman" w:hAnsi="Times New Roman" w:cs="Times New Roman"/>
          <w:sz w:val="28"/>
          <w:szCs w:val="28"/>
        </w:rPr>
        <w:t xml:space="preserve"> has had shown its </w:t>
      </w:r>
      <w:r w:rsidRPr="003943AC">
        <w:rPr>
          <w:rFonts w:ascii="Times New Roman" w:eastAsia="Times New Roman" w:hAnsi="Times New Roman" w:cs="Times New Roman"/>
          <w:sz w:val="28"/>
          <w:szCs w:val="28"/>
        </w:rPr>
        <w:t>tough temperament of scorn</w:t>
      </w:r>
      <w:r>
        <w:rPr>
          <w:rFonts w:ascii="Times New Roman" w:eastAsia="Times New Roman" w:hAnsi="Times New Roman" w:cs="Times New Roman"/>
          <w:sz w:val="28"/>
          <w:szCs w:val="28"/>
        </w:rPr>
        <w:t xml:space="preserve"> to the earth and now it is time for the land to rise to a fresh awakening ; let the land experience nature with its </w:t>
      </w:r>
      <w:r w:rsidRPr="003943AC">
        <w:rPr>
          <w:rFonts w:ascii="Times New Roman" w:eastAsia="Times New Roman" w:hAnsi="Times New Roman" w:cs="Times New Roman"/>
          <w:sz w:val="28"/>
          <w:szCs w:val="28"/>
        </w:rPr>
        <w:t>fresh, innocent eyes.</w:t>
      </w:r>
    </w:p>
    <w:p w:rsidR="00AB3DCA" w:rsidRPr="003943AC" w:rsidRDefault="00AB3DCA" w:rsidP="00832D4E">
      <w:pPr>
        <w:spacing w:after="240" w:line="240" w:lineRule="auto"/>
        <w:textAlignment w:val="baseline"/>
        <w:rPr>
          <w:rFonts w:ascii="Times New Roman" w:eastAsia="Times New Roman" w:hAnsi="Times New Roman" w:cs="Times New Roman"/>
          <w:sz w:val="28"/>
          <w:szCs w:val="28"/>
        </w:rPr>
      </w:pPr>
    </w:p>
    <w:p w:rsidR="00832D4E" w:rsidRDefault="00832D4E" w:rsidP="00832D4E">
      <w:pPr>
        <w:rPr>
          <w:rFonts w:ascii="Times New Roman" w:eastAsia="Times New Roman" w:hAnsi="Times New Roman" w:cs="Times New Roman"/>
          <w:sz w:val="28"/>
          <w:szCs w:val="28"/>
        </w:rPr>
      </w:pPr>
      <w:r w:rsidRPr="0005730D">
        <w:rPr>
          <w:rFonts w:ascii="Times New Roman" w:eastAsia="Times New Roman" w:hAnsi="Times New Roman" w:cs="Times New Roman"/>
          <w:sz w:val="28"/>
          <w:szCs w:val="28"/>
          <w:u w:val="single"/>
        </w:rPr>
        <w:t>Structural aspects</w:t>
      </w:r>
      <w:r>
        <w:rPr>
          <w:rFonts w:ascii="Times New Roman" w:eastAsia="Times New Roman" w:hAnsi="Times New Roman" w:cs="Times New Roman"/>
          <w:sz w:val="28"/>
          <w:szCs w:val="28"/>
        </w:rPr>
        <w:t>:</w:t>
      </w:r>
    </w:p>
    <w:p w:rsidR="00832D4E" w:rsidRDefault="00832D4E" w:rsidP="008844C1">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poem comprises of erratic rhyme patterns and yet, it is able to evoke from the reader’s mind spontaneous response. Blake was a true artist in his poems in that the reader gets the feeling of viewing some ‘poetical paintings’ through them. This poem is also one of them. In this way, he tries to work out an idiom which is characteristically of his own invention. The combination of art and verse resulted in a durable appeal in the mind of his readers. The accompanying drawings, indeed guide the </w:t>
      </w:r>
      <w:r w:rsidR="00DA2162">
        <w:rPr>
          <w:rFonts w:ascii="Times New Roman" w:eastAsia="Times New Roman" w:hAnsi="Times New Roman" w:cs="Times New Roman"/>
          <w:sz w:val="28"/>
          <w:szCs w:val="28"/>
        </w:rPr>
        <w:t>readers</w:t>
      </w:r>
      <w:r w:rsidRPr="004619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with their symbolic significances. </w:t>
      </w:r>
      <w:r w:rsidR="008844C1">
        <w:rPr>
          <w:rFonts w:ascii="Times New Roman" w:eastAsia="Times New Roman" w:hAnsi="Times New Roman" w:cs="Times New Roman"/>
          <w:sz w:val="28"/>
          <w:szCs w:val="28"/>
        </w:rPr>
        <w:t>The impact of the poem is powerful and immediate, and the theme is clear enough to the reader, thanks to the symbolic pattern of the poem (The poem</w:t>
      </w:r>
      <w:r>
        <w:rPr>
          <w:rFonts w:ascii="Times New Roman" w:eastAsia="Times New Roman" w:hAnsi="Times New Roman" w:cs="Times New Roman"/>
          <w:sz w:val="28"/>
          <w:szCs w:val="28"/>
        </w:rPr>
        <w:t xml:space="preserve"> show</w:t>
      </w:r>
      <w:r w:rsidR="008844C1">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the effectiveness of symbolic compression</w:t>
      </w:r>
      <w:r w:rsidR="008844C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32D4E" w:rsidRDefault="00832D4E" w:rsidP="00832D4E">
      <w:pPr>
        <w:rPr>
          <w:rFonts w:ascii="Times New Roman" w:eastAsia="Times New Roman" w:hAnsi="Times New Roman" w:cs="Times New Roman"/>
          <w:sz w:val="28"/>
          <w:szCs w:val="28"/>
        </w:rPr>
      </w:pPr>
    </w:p>
    <w:p w:rsidR="00832D4E" w:rsidRDefault="00832D4E" w:rsidP="00832D4E">
      <w:pPr>
        <w:rPr>
          <w:rFonts w:ascii="Times New Roman" w:eastAsia="Times New Roman" w:hAnsi="Times New Roman" w:cs="Times New Roman"/>
          <w:sz w:val="28"/>
          <w:szCs w:val="28"/>
          <w:u w:val="single"/>
        </w:rPr>
      </w:pPr>
      <w:r w:rsidRPr="008820A0">
        <w:rPr>
          <w:rFonts w:ascii="Times New Roman" w:eastAsia="Times New Roman" w:hAnsi="Times New Roman" w:cs="Times New Roman"/>
          <w:sz w:val="28"/>
          <w:szCs w:val="28"/>
          <w:u w:val="single"/>
        </w:rPr>
        <w:t>Blake as a visionary</w:t>
      </w:r>
      <w:r>
        <w:rPr>
          <w:rFonts w:ascii="Times New Roman" w:eastAsia="Times New Roman" w:hAnsi="Times New Roman" w:cs="Times New Roman"/>
          <w:sz w:val="28"/>
          <w:szCs w:val="28"/>
          <w:u w:val="single"/>
        </w:rPr>
        <w:t>:</w:t>
      </w:r>
    </w:p>
    <w:p w:rsidR="00FA34B3" w:rsidRDefault="00832D4E" w:rsidP="00832D4E">
      <w:pPr>
        <w:rPr>
          <w:rFonts w:ascii="Times New Roman" w:eastAsia="Times New Roman" w:hAnsi="Times New Roman" w:cs="Times New Roman"/>
          <w:sz w:val="28"/>
          <w:szCs w:val="28"/>
        </w:rPr>
      </w:pPr>
      <w:r w:rsidRPr="008820A0">
        <w:rPr>
          <w:rFonts w:ascii="Times New Roman" w:eastAsia="Times New Roman" w:hAnsi="Times New Roman" w:cs="Times New Roman"/>
          <w:sz w:val="28"/>
          <w:szCs w:val="28"/>
        </w:rPr>
        <w:t xml:space="preserve">Blake was a visionary poet.  </w:t>
      </w:r>
      <w:r w:rsidR="00BB59AF">
        <w:rPr>
          <w:rFonts w:ascii="Times New Roman" w:eastAsia="Times New Roman" w:hAnsi="Times New Roman" w:cs="Times New Roman"/>
          <w:sz w:val="28"/>
          <w:szCs w:val="28"/>
        </w:rPr>
        <w:t xml:space="preserve">To him all knowledge came through the exercise of imagination. </w:t>
      </w:r>
      <w:r w:rsidR="00FA34B3">
        <w:rPr>
          <w:rFonts w:ascii="Times New Roman" w:eastAsia="Times New Roman" w:hAnsi="Times New Roman" w:cs="Times New Roman"/>
          <w:sz w:val="28"/>
          <w:szCs w:val="28"/>
        </w:rPr>
        <w:t>Said he:</w:t>
      </w:r>
    </w:p>
    <w:p w:rsidR="00FA34B3" w:rsidRDefault="00FA34B3" w:rsidP="00832D4E">
      <w:pPr>
        <w:rPr>
          <w:rFonts w:ascii="Times New Roman" w:eastAsia="Times New Roman" w:hAnsi="Times New Roman" w:cs="Times New Roman"/>
          <w:sz w:val="28"/>
          <w:szCs w:val="28"/>
        </w:rPr>
      </w:pPr>
    </w:p>
    <w:p w:rsidR="00FA34B3" w:rsidRDefault="00FA34B3" w:rsidP="00832D4E">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“Vision or imagination is a representation of what </w:t>
      </w:r>
    </w:p>
    <w:p w:rsidR="00FA34B3" w:rsidRDefault="00FA34B3" w:rsidP="00FA34B3">
      <w:pPr>
        <w:ind w:left="720" w:firstLine="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eternally</w:t>
      </w:r>
      <w:proofErr w:type="gramEnd"/>
      <w:r>
        <w:rPr>
          <w:rFonts w:ascii="Times New Roman" w:eastAsia="Times New Roman" w:hAnsi="Times New Roman" w:cs="Times New Roman"/>
          <w:sz w:val="28"/>
          <w:szCs w:val="28"/>
        </w:rPr>
        <w:t xml:space="preserve"> exists, really and unchangeably…”</w:t>
      </w:r>
    </w:p>
    <w:p w:rsidR="00FA34B3" w:rsidRDefault="00FA34B3" w:rsidP="00FA34B3">
      <w:pPr>
        <w:ind w:left="720" w:firstLine="720"/>
        <w:rPr>
          <w:rFonts w:ascii="Times New Roman" w:eastAsia="Times New Roman" w:hAnsi="Times New Roman" w:cs="Times New Roman"/>
          <w:sz w:val="28"/>
          <w:szCs w:val="28"/>
        </w:rPr>
      </w:pPr>
    </w:p>
    <w:p w:rsidR="00832D4E" w:rsidRDefault="00832D4E" w:rsidP="00832D4E">
      <w:pPr>
        <w:rPr>
          <w:rFonts w:ascii="Times New Roman" w:eastAsia="Times New Roman" w:hAnsi="Times New Roman" w:cs="Times New Roman"/>
          <w:sz w:val="28"/>
          <w:szCs w:val="28"/>
        </w:rPr>
      </w:pPr>
      <w:r>
        <w:rPr>
          <w:rFonts w:ascii="Times New Roman" w:eastAsia="Times New Roman" w:hAnsi="Times New Roman" w:cs="Times New Roman"/>
          <w:sz w:val="28"/>
          <w:szCs w:val="28"/>
        </w:rPr>
        <w:t>He went out</w:t>
      </w:r>
      <w:r w:rsidR="00DA2162">
        <w:rPr>
          <w:rFonts w:ascii="Times New Roman" w:eastAsia="Times New Roman" w:hAnsi="Times New Roman" w:cs="Times New Roman"/>
          <w:sz w:val="28"/>
          <w:szCs w:val="28"/>
        </w:rPr>
        <w:t xml:space="preserve"> to work out his vision of the </w:t>
      </w:r>
      <w:r>
        <w:rPr>
          <w:rFonts w:ascii="Times New Roman" w:eastAsia="Times New Roman" w:hAnsi="Times New Roman" w:cs="Times New Roman"/>
          <w:sz w:val="28"/>
          <w:szCs w:val="28"/>
        </w:rPr>
        <w:t>world, which was manifested in a mythic design with extremely complex symbolism informing it. The following excerpt of a poem by him may give us an impression about the mystic process, which he believed to be associated behind Nature:</w:t>
      </w:r>
    </w:p>
    <w:p w:rsidR="00832D4E" w:rsidRDefault="00832D4E" w:rsidP="00832D4E">
      <w:pPr>
        <w:rPr>
          <w:rFonts w:ascii="Times New Roman" w:eastAsia="Times New Roman" w:hAnsi="Times New Roman" w:cs="Times New Roman"/>
          <w:sz w:val="28"/>
          <w:szCs w:val="28"/>
        </w:rPr>
      </w:pPr>
    </w:p>
    <w:p w:rsidR="00832D4E" w:rsidRDefault="00DA2162" w:rsidP="00832D4E">
      <w:pPr>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32D4E">
        <w:rPr>
          <w:rFonts w:ascii="Times New Roman" w:eastAsia="Times New Roman" w:hAnsi="Times New Roman" w:cs="Times New Roman"/>
          <w:sz w:val="28"/>
          <w:szCs w:val="28"/>
        </w:rPr>
        <w:t>To see a World in a grain of sand,</w:t>
      </w:r>
    </w:p>
    <w:p w:rsidR="00832D4E" w:rsidRDefault="00832D4E" w:rsidP="00832D4E">
      <w:pPr>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And a Heaven in a wild flower,</w:t>
      </w:r>
    </w:p>
    <w:p w:rsidR="00832D4E" w:rsidRDefault="00832D4E" w:rsidP="00832D4E">
      <w:pPr>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Hold Infinity in the palm of your hand,</w:t>
      </w:r>
    </w:p>
    <w:p w:rsidR="00832D4E" w:rsidRDefault="00DA2162" w:rsidP="00832D4E">
      <w:pPr>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And Eternity in an hour-”</w:t>
      </w:r>
    </w:p>
    <w:p w:rsidR="00832D4E" w:rsidRDefault="00832D4E" w:rsidP="00832D4E">
      <w:pPr>
        <w:rPr>
          <w:rFonts w:ascii="Times New Roman" w:eastAsia="Times New Roman" w:hAnsi="Times New Roman" w:cs="Times New Roman"/>
          <w:sz w:val="28"/>
          <w:szCs w:val="28"/>
        </w:rPr>
      </w:pPr>
    </w:p>
    <w:p w:rsidR="00832D4E" w:rsidRDefault="00832D4E" w:rsidP="00832D4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poem too gives us an impression of his visions that constituted the motifs in his poetry. These motifs are often </w:t>
      </w:r>
      <w:r w:rsidR="0021152E">
        <w:rPr>
          <w:rFonts w:ascii="Times New Roman" w:eastAsia="Times New Roman" w:hAnsi="Times New Roman" w:cs="Times New Roman"/>
          <w:sz w:val="28"/>
          <w:szCs w:val="28"/>
        </w:rPr>
        <w:t>textured</w:t>
      </w:r>
      <w:r>
        <w:rPr>
          <w:rFonts w:ascii="Times New Roman" w:eastAsia="Times New Roman" w:hAnsi="Times New Roman" w:cs="Times New Roman"/>
          <w:sz w:val="28"/>
          <w:szCs w:val="28"/>
        </w:rPr>
        <w:t xml:space="preserve"> with his personal symbolism. </w:t>
      </w:r>
    </w:p>
    <w:p w:rsidR="00832D4E" w:rsidRDefault="00832D4E" w:rsidP="00832D4E">
      <w:pPr>
        <w:rPr>
          <w:rFonts w:ascii="Times New Roman" w:eastAsia="Times New Roman" w:hAnsi="Times New Roman" w:cs="Times New Roman"/>
          <w:sz w:val="28"/>
          <w:szCs w:val="28"/>
        </w:rPr>
      </w:pPr>
    </w:p>
    <w:p w:rsidR="00832D4E" w:rsidRPr="00767B9D" w:rsidRDefault="00832D4E" w:rsidP="00832D4E">
      <w:pPr>
        <w:rPr>
          <w:rFonts w:ascii="Times New Roman" w:hAnsi="Times New Roman" w:cs="Times New Roman"/>
          <w:color w:val="0D0D0D" w:themeColor="text1" w:themeTint="F2"/>
          <w:spacing w:val="-1"/>
          <w:sz w:val="28"/>
          <w:szCs w:val="28"/>
          <w:shd w:val="clear" w:color="auto" w:fill="FFFFFF"/>
        </w:rPr>
      </w:pPr>
      <w:r w:rsidRPr="00767B9D">
        <w:rPr>
          <w:rFonts w:ascii="Times New Roman" w:hAnsi="Times New Roman" w:cs="Times New Roman"/>
          <w:color w:val="0D0D0D" w:themeColor="text1" w:themeTint="F2"/>
          <w:spacing w:val="-1"/>
          <w:sz w:val="28"/>
          <w:szCs w:val="28"/>
          <w:shd w:val="clear" w:color="auto" w:fill="FFFFFF"/>
        </w:rPr>
        <w:t xml:space="preserve">Blake’s religiosity also had much to do with this mythical element in his poetry. </w:t>
      </w:r>
      <w:r w:rsidR="00352D81">
        <w:rPr>
          <w:rFonts w:ascii="Times New Roman" w:hAnsi="Times New Roman" w:cs="Times New Roman"/>
          <w:color w:val="0D0D0D" w:themeColor="text1" w:themeTint="F2"/>
          <w:spacing w:val="-1"/>
          <w:sz w:val="28"/>
          <w:szCs w:val="28"/>
          <w:shd w:val="clear" w:color="auto" w:fill="FFFFFF"/>
        </w:rPr>
        <w:t xml:space="preserve">He had his literary sources and inspirations from the Bible and the Bible-derived epic structures of Dante and Milton. </w:t>
      </w:r>
      <w:r w:rsidRPr="00767B9D">
        <w:rPr>
          <w:rFonts w:ascii="Times New Roman" w:hAnsi="Times New Roman" w:cs="Times New Roman"/>
          <w:color w:val="0D0D0D" w:themeColor="text1" w:themeTint="F2"/>
          <w:spacing w:val="-1"/>
          <w:sz w:val="28"/>
          <w:szCs w:val="28"/>
          <w:shd w:val="clear" w:color="auto" w:fill="FFFFFF"/>
        </w:rPr>
        <w:t xml:space="preserve">During the British Romantic period, </w:t>
      </w:r>
      <w:r w:rsidR="00F55517">
        <w:rPr>
          <w:rFonts w:ascii="Times New Roman" w:hAnsi="Times New Roman" w:cs="Times New Roman"/>
          <w:color w:val="0D0D0D" w:themeColor="text1" w:themeTint="F2"/>
          <w:spacing w:val="-1"/>
          <w:sz w:val="28"/>
          <w:szCs w:val="28"/>
          <w:shd w:val="clear" w:color="auto" w:fill="FFFFFF"/>
        </w:rPr>
        <w:t>various</w:t>
      </w:r>
      <w:r w:rsidRPr="00767B9D">
        <w:rPr>
          <w:rFonts w:ascii="Times New Roman" w:hAnsi="Times New Roman" w:cs="Times New Roman"/>
          <w:color w:val="0D0D0D" w:themeColor="text1" w:themeTint="F2"/>
          <w:spacing w:val="-1"/>
          <w:sz w:val="28"/>
          <w:szCs w:val="28"/>
          <w:shd w:val="clear" w:color="auto" w:fill="FFFFFF"/>
        </w:rPr>
        <w:t xml:space="preserve"> writers used material</w:t>
      </w:r>
      <w:r w:rsidR="00437CE1">
        <w:rPr>
          <w:rFonts w:ascii="Times New Roman" w:hAnsi="Times New Roman" w:cs="Times New Roman"/>
          <w:color w:val="0D0D0D" w:themeColor="text1" w:themeTint="F2"/>
          <w:spacing w:val="-1"/>
          <w:sz w:val="28"/>
          <w:szCs w:val="28"/>
          <w:shd w:val="clear" w:color="auto" w:fill="FFFFFF"/>
        </w:rPr>
        <w:t>s</w:t>
      </w:r>
      <w:r w:rsidRPr="00767B9D">
        <w:rPr>
          <w:rFonts w:ascii="Times New Roman" w:hAnsi="Times New Roman" w:cs="Times New Roman"/>
          <w:color w:val="0D0D0D" w:themeColor="text1" w:themeTint="F2"/>
          <w:spacing w:val="-1"/>
          <w:sz w:val="28"/>
          <w:szCs w:val="28"/>
          <w:shd w:val="clear" w:color="auto" w:fill="FFFFFF"/>
        </w:rPr>
        <w:t xml:space="preserve"> from the Bible or imitated the Bible in style of writing or content. As a Romantic writer, William Blake also believed that “the Bible was the greatest work of poetry ever written”. The B</w:t>
      </w:r>
      <w:r w:rsidR="005B13CA">
        <w:rPr>
          <w:rFonts w:ascii="Times New Roman" w:hAnsi="Times New Roman" w:cs="Times New Roman"/>
          <w:color w:val="0D0D0D" w:themeColor="text1" w:themeTint="F2"/>
          <w:spacing w:val="-1"/>
          <w:sz w:val="28"/>
          <w:szCs w:val="28"/>
          <w:shd w:val="clear" w:color="auto" w:fill="FFFFFF"/>
        </w:rPr>
        <w:t xml:space="preserve">ible influenced him throughout </w:t>
      </w:r>
      <w:r w:rsidRPr="00767B9D">
        <w:rPr>
          <w:rFonts w:ascii="Times New Roman" w:hAnsi="Times New Roman" w:cs="Times New Roman"/>
          <w:color w:val="0D0D0D" w:themeColor="text1" w:themeTint="F2"/>
          <w:spacing w:val="-1"/>
          <w:sz w:val="28"/>
          <w:szCs w:val="28"/>
          <w:shd w:val="clear" w:color="auto" w:fill="FFFFFF"/>
        </w:rPr>
        <w:t xml:space="preserve">his life, specifically influencing both his writing and his art. </w:t>
      </w:r>
      <w:r w:rsidR="00325150">
        <w:rPr>
          <w:rFonts w:ascii="Times New Roman" w:hAnsi="Times New Roman" w:cs="Times New Roman"/>
          <w:color w:val="0D0D0D" w:themeColor="text1" w:themeTint="F2"/>
          <w:spacing w:val="-1"/>
          <w:sz w:val="28"/>
          <w:szCs w:val="28"/>
          <w:shd w:val="clear" w:color="auto" w:fill="FFFFFF"/>
        </w:rPr>
        <w:t>Therefore, his poetry is pervaded with the symbolism, imagery, and prophetic utterances of the Bible.</w:t>
      </w:r>
      <w:r w:rsidR="00034AC9">
        <w:rPr>
          <w:rFonts w:ascii="Times New Roman" w:hAnsi="Times New Roman" w:cs="Times New Roman"/>
          <w:color w:val="0D0D0D" w:themeColor="text1" w:themeTint="F2"/>
          <w:spacing w:val="-1"/>
          <w:sz w:val="28"/>
          <w:szCs w:val="28"/>
          <w:shd w:val="clear" w:color="auto" w:fill="FFFFFF"/>
        </w:rPr>
        <w:t xml:space="preserve"> He in his poetry searched for new patterns of religious symbolism and experience.</w:t>
      </w:r>
    </w:p>
    <w:p w:rsidR="00832D4E" w:rsidRPr="00767B9D" w:rsidRDefault="00832D4E" w:rsidP="00832D4E">
      <w:pPr>
        <w:rPr>
          <w:rFonts w:ascii="Times New Roman" w:hAnsi="Times New Roman" w:cs="Times New Roman"/>
          <w:color w:val="0D0D0D" w:themeColor="text1" w:themeTint="F2"/>
          <w:spacing w:val="-1"/>
          <w:sz w:val="28"/>
          <w:szCs w:val="28"/>
          <w:shd w:val="clear" w:color="auto" w:fill="FFFFFF"/>
        </w:rPr>
      </w:pPr>
    </w:p>
    <w:p w:rsidR="00832D4E" w:rsidRDefault="00832D4E" w:rsidP="00832D4E">
      <w:pPr>
        <w:rPr>
          <w:rFonts w:ascii="Times New Roman" w:hAnsi="Times New Roman" w:cs="Times New Roman"/>
          <w:color w:val="0D0D0D" w:themeColor="text1" w:themeTint="F2"/>
          <w:spacing w:val="-1"/>
          <w:sz w:val="28"/>
          <w:szCs w:val="28"/>
          <w:shd w:val="clear" w:color="auto" w:fill="FFFFFF"/>
        </w:rPr>
      </w:pPr>
      <w:r w:rsidRPr="00767B9D">
        <w:rPr>
          <w:rFonts w:ascii="Times New Roman" w:hAnsi="Times New Roman" w:cs="Times New Roman"/>
          <w:color w:val="0D0D0D" w:themeColor="text1" w:themeTint="F2"/>
          <w:spacing w:val="-1"/>
          <w:sz w:val="28"/>
          <w:szCs w:val="28"/>
          <w:shd w:val="clear" w:color="auto" w:fill="FFFFFF"/>
        </w:rPr>
        <w:lastRenderedPageBreak/>
        <w:t>There are many references to Biblical themes within his writing, and there are also many references to specific passages of Scripture.</w:t>
      </w:r>
    </w:p>
    <w:p w:rsidR="00E546E1" w:rsidRPr="00767B9D" w:rsidRDefault="00E546E1" w:rsidP="00832D4E">
      <w:pPr>
        <w:rPr>
          <w:rFonts w:ascii="Times New Roman" w:hAnsi="Times New Roman" w:cs="Times New Roman"/>
          <w:color w:val="0D0D0D" w:themeColor="text1" w:themeTint="F2"/>
          <w:spacing w:val="-1"/>
          <w:sz w:val="28"/>
          <w:szCs w:val="28"/>
          <w:shd w:val="clear" w:color="auto" w:fill="FFFFFF"/>
        </w:rPr>
      </w:pPr>
    </w:p>
    <w:p w:rsidR="00832D4E" w:rsidRPr="00767B9D" w:rsidRDefault="00832D4E" w:rsidP="00832D4E">
      <w:pPr>
        <w:rPr>
          <w:rFonts w:ascii="Times New Roman" w:hAnsi="Times New Roman" w:cs="Times New Roman"/>
          <w:color w:val="0D0D0D" w:themeColor="text1" w:themeTint="F2"/>
          <w:spacing w:val="-1"/>
          <w:sz w:val="28"/>
          <w:szCs w:val="28"/>
          <w:shd w:val="clear" w:color="auto" w:fill="FFFFFF"/>
        </w:rPr>
      </w:pPr>
      <w:r w:rsidRPr="00767B9D">
        <w:rPr>
          <w:rFonts w:ascii="Times New Roman" w:hAnsi="Times New Roman" w:cs="Times New Roman"/>
          <w:color w:val="0D0D0D" w:themeColor="text1" w:themeTint="F2"/>
          <w:spacing w:val="-1"/>
          <w:sz w:val="28"/>
          <w:szCs w:val="28"/>
          <w:shd w:val="clear" w:color="auto" w:fill="FFFFFF"/>
        </w:rPr>
        <w:t xml:space="preserve">The lines “O thou, with dewy locks, who looked down / Thro’ the clear windows of the morning . . .” give us a picture of the window from the Bible. </w:t>
      </w:r>
      <w:proofErr w:type="gramStart"/>
      <w:r w:rsidRPr="00767B9D">
        <w:rPr>
          <w:rFonts w:ascii="Times New Roman" w:hAnsi="Times New Roman" w:cs="Times New Roman"/>
          <w:color w:val="0D0D0D" w:themeColor="text1" w:themeTint="F2"/>
          <w:spacing w:val="-1"/>
          <w:sz w:val="28"/>
          <w:szCs w:val="28"/>
          <w:shd w:val="clear" w:color="auto" w:fill="FFFFFF"/>
        </w:rPr>
        <w:t xml:space="preserve">“Behold, when we come into the land, thou </w:t>
      </w:r>
      <w:proofErr w:type="spellStart"/>
      <w:r w:rsidRPr="00767B9D">
        <w:rPr>
          <w:rFonts w:ascii="Times New Roman" w:hAnsi="Times New Roman" w:cs="Times New Roman"/>
          <w:color w:val="0D0D0D" w:themeColor="text1" w:themeTint="F2"/>
          <w:spacing w:val="-1"/>
          <w:sz w:val="28"/>
          <w:szCs w:val="28"/>
          <w:shd w:val="clear" w:color="auto" w:fill="FFFFFF"/>
        </w:rPr>
        <w:t>shalt</w:t>
      </w:r>
      <w:proofErr w:type="spellEnd"/>
      <w:r w:rsidRPr="00767B9D">
        <w:rPr>
          <w:rFonts w:ascii="Times New Roman" w:hAnsi="Times New Roman" w:cs="Times New Roman"/>
          <w:color w:val="0D0D0D" w:themeColor="text1" w:themeTint="F2"/>
          <w:spacing w:val="-1"/>
          <w:sz w:val="28"/>
          <w:szCs w:val="28"/>
          <w:shd w:val="clear" w:color="auto" w:fill="FFFFFF"/>
        </w:rPr>
        <w:t xml:space="preserve"> bind this line of scarlet thread in the window which thou didst let us down by . . .” (King James Bible, Josh. 2.18).</w:t>
      </w:r>
      <w:proofErr w:type="gramEnd"/>
      <w:r w:rsidRPr="00767B9D">
        <w:rPr>
          <w:rFonts w:ascii="Times New Roman" w:hAnsi="Times New Roman" w:cs="Times New Roman"/>
          <w:color w:val="0D0D0D" w:themeColor="text1" w:themeTint="F2"/>
          <w:spacing w:val="-1"/>
          <w:sz w:val="28"/>
          <w:szCs w:val="28"/>
          <w:shd w:val="clear" w:color="auto" w:fill="FFFFFF"/>
        </w:rPr>
        <w:t xml:space="preserve"> </w:t>
      </w:r>
    </w:p>
    <w:p w:rsidR="00832D4E" w:rsidRPr="00767B9D" w:rsidRDefault="00832D4E" w:rsidP="00832D4E">
      <w:pPr>
        <w:rPr>
          <w:rFonts w:ascii="Times New Roman" w:hAnsi="Times New Roman" w:cs="Times New Roman"/>
          <w:color w:val="0D0D0D" w:themeColor="text1" w:themeTint="F2"/>
          <w:spacing w:val="-1"/>
          <w:sz w:val="28"/>
          <w:szCs w:val="28"/>
          <w:shd w:val="clear" w:color="auto" w:fill="FFFFFF"/>
        </w:rPr>
      </w:pPr>
    </w:p>
    <w:p w:rsidR="00832D4E" w:rsidRPr="00767B9D" w:rsidRDefault="00832D4E" w:rsidP="00832D4E">
      <w:pPr>
        <w:rPr>
          <w:rFonts w:ascii="Times New Roman" w:hAnsi="Times New Roman" w:cs="Times New Roman"/>
          <w:color w:val="0D0D0D" w:themeColor="text1" w:themeTint="F2"/>
          <w:spacing w:val="-1"/>
          <w:sz w:val="28"/>
          <w:szCs w:val="28"/>
          <w:shd w:val="clear" w:color="auto" w:fill="FFFFFF"/>
        </w:rPr>
      </w:pPr>
      <w:r w:rsidRPr="00767B9D">
        <w:rPr>
          <w:rFonts w:ascii="Times New Roman" w:hAnsi="Times New Roman" w:cs="Times New Roman"/>
          <w:color w:val="0D0D0D" w:themeColor="text1" w:themeTint="F2"/>
          <w:spacing w:val="-1"/>
          <w:sz w:val="28"/>
          <w:szCs w:val="28"/>
          <w:shd w:val="clear" w:color="auto" w:fill="FFFFFF"/>
        </w:rPr>
        <w:t xml:space="preserve">The hills mentioned in the line “Come o’er the eastern hills . . .” echo the hills written about in the Song of Solomon. “. . . </w:t>
      </w:r>
      <w:proofErr w:type="gramStart"/>
      <w:r w:rsidRPr="00767B9D">
        <w:rPr>
          <w:rFonts w:ascii="Times New Roman" w:hAnsi="Times New Roman" w:cs="Times New Roman"/>
          <w:color w:val="0D0D0D" w:themeColor="text1" w:themeTint="F2"/>
          <w:spacing w:val="-1"/>
          <w:sz w:val="28"/>
          <w:szCs w:val="28"/>
          <w:shd w:val="clear" w:color="auto" w:fill="FFFFFF"/>
        </w:rPr>
        <w:t>Behold, he cometh leaping upon the mountains, skipping upon this hills” (2.8).</w:t>
      </w:r>
      <w:proofErr w:type="gramEnd"/>
      <w:r w:rsidRPr="00767B9D">
        <w:rPr>
          <w:rFonts w:ascii="Times New Roman" w:hAnsi="Times New Roman" w:cs="Times New Roman"/>
          <w:color w:val="0D0D0D" w:themeColor="text1" w:themeTint="F2"/>
          <w:spacing w:val="-1"/>
          <w:sz w:val="28"/>
          <w:szCs w:val="28"/>
          <w:shd w:val="clear" w:color="auto" w:fill="FFFFFF"/>
        </w:rPr>
        <w:t xml:space="preserve"> </w:t>
      </w:r>
    </w:p>
    <w:p w:rsidR="00832D4E" w:rsidRPr="00767B9D" w:rsidRDefault="00832D4E" w:rsidP="00832D4E">
      <w:pPr>
        <w:rPr>
          <w:rFonts w:ascii="Times New Roman" w:hAnsi="Times New Roman" w:cs="Times New Roman"/>
          <w:color w:val="0D0D0D" w:themeColor="text1" w:themeTint="F2"/>
          <w:spacing w:val="-1"/>
          <w:sz w:val="28"/>
          <w:szCs w:val="28"/>
          <w:shd w:val="clear" w:color="auto" w:fill="FFFFFF"/>
        </w:rPr>
      </w:pPr>
    </w:p>
    <w:p w:rsidR="00757415" w:rsidRDefault="00757415"/>
    <w:sectPr w:rsidR="00757415" w:rsidSect="00251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32D4E"/>
    <w:rsid w:val="00016192"/>
    <w:rsid w:val="00034AC9"/>
    <w:rsid w:val="0006421F"/>
    <w:rsid w:val="0021152E"/>
    <w:rsid w:val="00251675"/>
    <w:rsid w:val="00325150"/>
    <w:rsid w:val="00352D81"/>
    <w:rsid w:val="00373A6F"/>
    <w:rsid w:val="00437CE1"/>
    <w:rsid w:val="005B13CA"/>
    <w:rsid w:val="00757415"/>
    <w:rsid w:val="00832D4E"/>
    <w:rsid w:val="008844C1"/>
    <w:rsid w:val="00A21B19"/>
    <w:rsid w:val="00AB3DCA"/>
    <w:rsid w:val="00B63531"/>
    <w:rsid w:val="00BB59AF"/>
    <w:rsid w:val="00D0184D"/>
    <w:rsid w:val="00DA2162"/>
    <w:rsid w:val="00E546E1"/>
    <w:rsid w:val="00F55517"/>
    <w:rsid w:val="00FA3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23</cp:revision>
  <dcterms:created xsi:type="dcterms:W3CDTF">2020-04-28T02:21:00Z</dcterms:created>
  <dcterms:modified xsi:type="dcterms:W3CDTF">2020-04-28T05:04:00Z</dcterms:modified>
</cp:coreProperties>
</file>